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2FB1D" w14:textId="4B3CD938" w:rsidR="007D2BCD" w:rsidRPr="007E173B" w:rsidRDefault="00A706FA" w:rsidP="007E173B">
      <w:pPr>
        <w:jc w:val="center"/>
        <w:rPr>
          <w:b/>
          <w:sz w:val="28"/>
          <w:u w:val="single"/>
        </w:rPr>
      </w:pPr>
      <w:r w:rsidRPr="007E173B">
        <w:rPr>
          <w:b/>
          <w:sz w:val="28"/>
          <w:u w:val="single"/>
        </w:rPr>
        <w:t>COMPASS Porewater Sulfide</w:t>
      </w:r>
      <w:r w:rsidR="00FA3190">
        <w:rPr>
          <w:b/>
          <w:sz w:val="28"/>
          <w:u w:val="single"/>
        </w:rPr>
        <w:t xml:space="preserve"> Microplate</w:t>
      </w:r>
      <w:r w:rsidRPr="007E173B">
        <w:rPr>
          <w:b/>
          <w:sz w:val="28"/>
          <w:u w:val="single"/>
        </w:rPr>
        <w:t xml:space="preserve"> Protocol</w:t>
      </w:r>
    </w:p>
    <w:p w14:paraId="31FE2D5F" w14:textId="7F1F56D8" w:rsidR="00A706FA" w:rsidRDefault="00A706FA"/>
    <w:p w14:paraId="7053ABA7" w14:textId="300F32CD" w:rsidR="00A706FA" w:rsidRDefault="00A706FA">
      <w:r w:rsidRPr="007E173B">
        <w:rPr>
          <w:b/>
        </w:rPr>
        <w:t>Written by:</w:t>
      </w:r>
      <w:r>
        <w:t xml:space="preserve"> Stephanie J. Wilson </w:t>
      </w:r>
    </w:p>
    <w:p w14:paraId="7C4A526B" w14:textId="6D93324C" w:rsidR="00675E40" w:rsidRDefault="00A706FA">
      <w:r w:rsidRPr="007E173B">
        <w:rPr>
          <w:b/>
        </w:rPr>
        <w:t>Date drafted:</w:t>
      </w:r>
      <w:r>
        <w:t xml:space="preserve"> 06/05/2022 </w:t>
      </w:r>
      <w:r w:rsidR="00631393">
        <w:tab/>
      </w:r>
      <w:r w:rsidR="00675E40" w:rsidRPr="00675E40">
        <w:rPr>
          <w:b/>
          <w:bCs/>
        </w:rPr>
        <w:t>Updated:</w:t>
      </w:r>
      <w:r w:rsidR="00675E40">
        <w:t xml:space="preserve"> 0</w:t>
      </w:r>
      <w:r w:rsidR="00D26322">
        <w:t>7</w:t>
      </w:r>
      <w:r w:rsidR="00675E40">
        <w:t>/</w:t>
      </w:r>
      <w:r w:rsidR="00D26322">
        <w:t>26</w:t>
      </w:r>
      <w:r w:rsidR="00675E40">
        <w:t>/202</w:t>
      </w:r>
      <w:r w:rsidR="00D26322">
        <w:t>3 by Alia Al-Haj</w:t>
      </w:r>
    </w:p>
    <w:p w14:paraId="42FD7862" w14:textId="7EDE3425" w:rsidR="00E87F86" w:rsidRPr="004264E2" w:rsidRDefault="00E87F86">
      <w:pPr>
        <w:rPr>
          <w:color w:val="FF0000"/>
        </w:rPr>
      </w:pPr>
      <w:r w:rsidRPr="004264E2">
        <w:rPr>
          <w:b/>
          <w:bCs/>
          <w:color w:val="FF0000"/>
        </w:rPr>
        <w:t>Updated:</w:t>
      </w:r>
      <w:r w:rsidRPr="004264E2">
        <w:rPr>
          <w:color w:val="FF0000"/>
        </w:rPr>
        <w:t xml:space="preserve"> 09/22/2023 by Z. Read</w:t>
      </w:r>
    </w:p>
    <w:p w14:paraId="141AFFEB" w14:textId="6AD88B1C" w:rsidR="00A706FA" w:rsidRDefault="00A706FA"/>
    <w:p w14:paraId="105DA43A" w14:textId="1517EE3C" w:rsidR="00A706FA" w:rsidRDefault="00A706FA">
      <w:r w:rsidRPr="007E173B">
        <w:rPr>
          <w:b/>
        </w:rPr>
        <w:t>Overview:</w:t>
      </w:r>
      <w:r>
        <w:t xml:space="preserve"> Sulfide analysis on a sample or standard is </w:t>
      </w:r>
      <w:r w:rsidR="00C142DA">
        <w:t>completed</w:t>
      </w:r>
      <w:r>
        <w:t xml:space="preserve"> by adding a sample to Cline’s Reagent and mixing. After 30 minutes, a blue color develops in all samples and standards. Samples with very low sulfide concentrations will initially appear pink, but fade to clear within 30 minutes. </w:t>
      </w:r>
    </w:p>
    <w:p w14:paraId="521B29F8" w14:textId="7725F571" w:rsidR="00FA3190" w:rsidRDefault="00FA3190"/>
    <w:p w14:paraId="0645F4E7" w14:textId="4CE6C841" w:rsidR="00FA3190" w:rsidRDefault="00FA3190">
      <w:r w:rsidRPr="00631393">
        <w:rPr>
          <w:b/>
          <w:bCs/>
        </w:rPr>
        <w:t>Objective:</w:t>
      </w:r>
      <w:r>
        <w:t xml:space="preserve"> To measure </w:t>
      </w:r>
      <w:r w:rsidR="00631393">
        <w:t>sulfide in synoptic site porewater samples collected during monthly or campaign style sampling efforts.</w:t>
      </w:r>
    </w:p>
    <w:p w14:paraId="4C9D3530" w14:textId="460E4888" w:rsidR="00363CFA" w:rsidRDefault="00363CFA"/>
    <w:p w14:paraId="2D0157EF" w14:textId="79308576" w:rsidR="00363CFA" w:rsidRPr="00363CFA" w:rsidRDefault="00363CFA">
      <w:pPr>
        <w:rPr>
          <w:color w:val="FF0000"/>
        </w:rPr>
      </w:pPr>
      <w:r w:rsidRPr="00363CFA">
        <w:rPr>
          <w:b/>
          <w:bCs/>
          <w:color w:val="FF0000"/>
        </w:rPr>
        <w:t>Safety:</w:t>
      </w:r>
      <w:r w:rsidRPr="00363CFA">
        <w:rPr>
          <w:color w:val="FF0000"/>
        </w:rPr>
        <w:t xml:space="preserve"> Wear gloves at all times, </w:t>
      </w:r>
      <w:r w:rsidR="005702AB">
        <w:rPr>
          <w:color w:val="FF0000"/>
        </w:rPr>
        <w:t xml:space="preserve">and </w:t>
      </w:r>
      <w:r w:rsidRPr="00363CFA">
        <w:rPr>
          <w:color w:val="FF0000"/>
        </w:rPr>
        <w:t xml:space="preserve">wear full PPE (gloves, lab coat, and goggles) when using Cline’s </w:t>
      </w:r>
      <w:proofErr w:type="spellStart"/>
      <w:r w:rsidRPr="00363CFA">
        <w:rPr>
          <w:color w:val="FF0000"/>
        </w:rPr>
        <w:t>Reagant</w:t>
      </w:r>
      <w:proofErr w:type="spellEnd"/>
      <w:r w:rsidRPr="00363CFA">
        <w:rPr>
          <w:color w:val="FF0000"/>
        </w:rPr>
        <w:t xml:space="preserve">. </w:t>
      </w:r>
    </w:p>
    <w:p w14:paraId="14388C98" w14:textId="5876569E" w:rsidR="00A706FA" w:rsidRDefault="00A706FA"/>
    <w:p w14:paraId="78241C8F" w14:textId="18019B40" w:rsidR="00A706FA" w:rsidRPr="007E173B" w:rsidRDefault="00A706FA">
      <w:pPr>
        <w:rPr>
          <w:b/>
        </w:rPr>
      </w:pPr>
      <w:r w:rsidRPr="007E173B">
        <w:rPr>
          <w:b/>
        </w:rPr>
        <w:t xml:space="preserve">Reagents: </w:t>
      </w:r>
    </w:p>
    <w:p w14:paraId="74B2131E" w14:textId="5A6A0D78" w:rsidR="00A706FA" w:rsidRDefault="00D26322" w:rsidP="00D26322">
      <w:r>
        <w:t>5%</w:t>
      </w:r>
      <w:r w:rsidR="00A706FA">
        <w:t xml:space="preserve"> Zinc Acetate: </w:t>
      </w:r>
      <w:proofErr w:type="spellStart"/>
      <w:r w:rsidR="00A706FA">
        <w:t>ZnAc</w:t>
      </w:r>
      <w:proofErr w:type="spellEnd"/>
      <w:r w:rsidR="00A706FA">
        <w:t xml:space="preserve"> in DI or </w:t>
      </w:r>
      <w:proofErr w:type="spellStart"/>
      <w:r w:rsidR="00A706FA">
        <w:t>MiliQ</w:t>
      </w:r>
      <w:proofErr w:type="spellEnd"/>
      <w:r w:rsidR="00A706FA">
        <w:t xml:space="preserve"> H2O </w:t>
      </w:r>
      <w:r>
        <w:t>(25 g in 500 mL DI)</w:t>
      </w:r>
    </w:p>
    <w:p w14:paraId="6735D0E1" w14:textId="00C3A78A" w:rsidR="00A706FA" w:rsidRDefault="00A706FA" w:rsidP="00A706FA">
      <w:pPr>
        <w:pStyle w:val="ListParagraph"/>
        <w:numPr>
          <w:ilvl w:val="0"/>
          <w:numId w:val="2"/>
        </w:numPr>
      </w:pPr>
      <w:r>
        <w:t xml:space="preserve">CAS #: </w:t>
      </w:r>
      <w:r w:rsidR="000C2271" w:rsidRPr="000C2271">
        <w:t>5970-45-6</w:t>
      </w:r>
      <w:r w:rsidR="000C2271">
        <w:t xml:space="preserve"> (</w:t>
      </w:r>
      <w:proofErr w:type="spellStart"/>
      <w:r w:rsidR="000C2271">
        <w:t>ZnAc</w:t>
      </w:r>
      <w:proofErr w:type="spellEnd"/>
      <w:r w:rsidR="000C2271">
        <w:t>)</w:t>
      </w:r>
    </w:p>
    <w:p w14:paraId="66CFC66B" w14:textId="2EF02CE3" w:rsidR="000C2271" w:rsidRDefault="00A706FA" w:rsidP="000C2271">
      <w:pPr>
        <w:pStyle w:val="ListParagraph"/>
        <w:numPr>
          <w:ilvl w:val="0"/>
          <w:numId w:val="2"/>
        </w:numPr>
      </w:pPr>
      <w:r>
        <w:t xml:space="preserve">Link: </w:t>
      </w:r>
      <w:hyperlink r:id="rId5" w:history="1">
        <w:r w:rsidR="000C2271" w:rsidRPr="00D530C6">
          <w:rPr>
            <w:rStyle w:val="Hyperlink"/>
          </w:rPr>
          <w:t>https://www.fishersci.com/shop/products/zinc-acetate-dihydrate-crystal-baker-analyzed-a-c-s-reagent-j-t-baker-2/02004587?searchHijack=true&amp;searchTerm=zinc-acetate-dihydrate-crystal-baker-analyzed-a-c-s-reagent-j-t-baker-2&amp;searchType=Rapid&amp;matchedCatNo=02004587</w:t>
        </w:r>
      </w:hyperlink>
      <w:r w:rsidR="000C2271">
        <w:t xml:space="preserve"> </w:t>
      </w:r>
    </w:p>
    <w:p w14:paraId="4EF6D715" w14:textId="77777777" w:rsidR="000C2271" w:rsidRDefault="000C2271" w:rsidP="000C2271">
      <w:pPr>
        <w:pStyle w:val="ListParagraph"/>
        <w:ind w:left="840"/>
      </w:pPr>
    </w:p>
    <w:p w14:paraId="63EA656F" w14:textId="7D025E8E" w:rsidR="00A706FA" w:rsidRDefault="00A706FA" w:rsidP="00A706FA">
      <w:r>
        <w:t>Cline’s Reagent: 2 g of N,N-dimethyl-p-</w:t>
      </w:r>
      <w:proofErr w:type="spellStart"/>
      <w:r>
        <w:t>phenelynediamine</w:t>
      </w:r>
      <w:proofErr w:type="spellEnd"/>
      <w:r>
        <w:t xml:space="preserve"> sulfate + 3g </w:t>
      </w:r>
      <w:proofErr w:type="spellStart"/>
      <w:r>
        <w:t>ferrice</w:t>
      </w:r>
      <w:proofErr w:type="spellEnd"/>
      <w:r>
        <w:t xml:space="preserve"> chloride (FeCl3 6H2O) in 500 mL cold 6N (50%) HCl. </w:t>
      </w:r>
    </w:p>
    <w:p w14:paraId="5EF25F8D" w14:textId="748AEFF1" w:rsidR="00A706FA" w:rsidRDefault="00A706FA" w:rsidP="00A706FA">
      <w:pPr>
        <w:pStyle w:val="ListParagraph"/>
        <w:numPr>
          <w:ilvl w:val="0"/>
          <w:numId w:val="2"/>
        </w:numPr>
      </w:pPr>
      <w:r>
        <w:t xml:space="preserve">See data sheet on diamine before </w:t>
      </w:r>
      <w:r w:rsidRPr="002A08E7">
        <w:rPr>
          <w:i/>
          <w:iCs/>
        </w:rPr>
        <w:t xml:space="preserve">handling </w:t>
      </w:r>
      <w:r w:rsidR="002A08E7" w:rsidRPr="002A08E7">
        <w:rPr>
          <w:i/>
          <w:iCs/>
        </w:rPr>
        <w:t>(Handle diamine in fume hood)</w:t>
      </w:r>
    </w:p>
    <w:p w14:paraId="4AD52D8A" w14:textId="2FACA452" w:rsidR="00A706FA" w:rsidRDefault="00A706FA" w:rsidP="00A706FA">
      <w:pPr>
        <w:pStyle w:val="ListParagraph"/>
        <w:numPr>
          <w:ilvl w:val="0"/>
          <w:numId w:val="2"/>
        </w:numPr>
      </w:pPr>
      <w:r>
        <w:t xml:space="preserve">This reagent is stored in the fridge </w:t>
      </w:r>
      <w:r w:rsidR="00363CFA">
        <w:rPr>
          <w:color w:val="FF0000"/>
        </w:rPr>
        <w:t xml:space="preserve">(in brown glass container) </w:t>
      </w:r>
    </w:p>
    <w:p w14:paraId="0B3955B9" w14:textId="10AD91DD" w:rsidR="00A706FA" w:rsidRDefault="00A706FA" w:rsidP="00A706FA">
      <w:pPr>
        <w:pStyle w:val="ListParagraph"/>
        <w:numPr>
          <w:ilvl w:val="0"/>
          <w:numId w:val="2"/>
        </w:numPr>
      </w:pPr>
      <w:r>
        <w:t xml:space="preserve">Lasts up to 6/8 months </w:t>
      </w:r>
    </w:p>
    <w:p w14:paraId="6DC173D2" w14:textId="621459AB" w:rsidR="007E173B" w:rsidRDefault="007E173B" w:rsidP="00A706FA">
      <w:pPr>
        <w:pStyle w:val="ListParagraph"/>
        <w:numPr>
          <w:ilvl w:val="0"/>
          <w:numId w:val="2"/>
        </w:numPr>
      </w:pPr>
      <w:r>
        <w:t>CAS #</w:t>
      </w:r>
      <w:r w:rsidR="000C2271">
        <w:t xml:space="preserve">: </w:t>
      </w:r>
      <w:r w:rsidR="000C2271" w:rsidRPr="000C2271">
        <w:t>536-47-0</w:t>
      </w:r>
      <w:r w:rsidR="000C2271">
        <w:t xml:space="preserve"> (diamine), </w:t>
      </w:r>
      <w:r w:rsidR="000C2271" w:rsidRPr="000C2271">
        <w:t>10025-77-1</w:t>
      </w:r>
      <w:r w:rsidR="000C2271">
        <w:t xml:space="preserve"> (FeCl3)</w:t>
      </w:r>
    </w:p>
    <w:p w14:paraId="52A71BAD" w14:textId="5645E765" w:rsidR="007E173B" w:rsidRDefault="007E173B" w:rsidP="00A706FA">
      <w:pPr>
        <w:pStyle w:val="ListParagraph"/>
        <w:numPr>
          <w:ilvl w:val="0"/>
          <w:numId w:val="2"/>
        </w:numPr>
      </w:pPr>
      <w:r>
        <w:t>Links:</w:t>
      </w:r>
      <w:r w:rsidR="000C2271" w:rsidRPr="000C2271">
        <w:t xml:space="preserve"> </w:t>
      </w:r>
      <w:hyperlink r:id="rId6" w:history="1">
        <w:r w:rsidR="000C2271" w:rsidRPr="00D530C6">
          <w:rPr>
            <w:rStyle w:val="Hyperlink"/>
          </w:rPr>
          <w:t>https://www.fishersci.com/shop/products/n-n-dimethyl-p-phenylenediamine-sulfate-99-thermo-scientific/AC181430250</w:t>
        </w:r>
      </w:hyperlink>
      <w:r w:rsidR="000C2271">
        <w:t xml:space="preserve"> (diamine), </w:t>
      </w:r>
      <w:hyperlink r:id="rId7" w:history="1">
        <w:r w:rsidR="000C2271" w:rsidRPr="00D530C6">
          <w:rPr>
            <w:rStyle w:val="Hyperlink"/>
          </w:rPr>
          <w:t>https://www.fishersci.com/shop/products/ferric-chloride-hexahydrate-acs-labchem/LC142901</w:t>
        </w:r>
      </w:hyperlink>
      <w:r w:rsidR="000C2271">
        <w:t xml:space="preserve"> (FeCl3)</w:t>
      </w:r>
    </w:p>
    <w:p w14:paraId="73002E35" w14:textId="77777777" w:rsidR="000C2271" w:rsidRDefault="000C2271" w:rsidP="000C2271">
      <w:pPr>
        <w:pStyle w:val="ListParagraph"/>
        <w:ind w:left="1440"/>
      </w:pPr>
    </w:p>
    <w:p w14:paraId="11E5508D" w14:textId="38AC1686" w:rsidR="00A706FA" w:rsidRDefault="00A706FA" w:rsidP="00A706FA">
      <w:r>
        <w:t xml:space="preserve">2.5 mM ZnS; </w:t>
      </w:r>
      <w:r w:rsidR="005702AB">
        <w:t>Sulfide</w:t>
      </w:r>
      <w:r>
        <w:t xml:space="preserve"> Stock Standard: 0.300 g Na2S 9H2O in 500 mL </w:t>
      </w:r>
      <w:r w:rsidR="00D26322">
        <w:t>5%</w:t>
      </w:r>
      <w:r>
        <w:t xml:space="preserve"> </w:t>
      </w:r>
      <w:proofErr w:type="spellStart"/>
      <w:r>
        <w:t>ZnAc</w:t>
      </w:r>
      <w:proofErr w:type="spellEnd"/>
      <w:r w:rsidRPr="00A706FA">
        <w:t xml:space="preserve"> </w:t>
      </w:r>
    </w:p>
    <w:p w14:paraId="254FEBAB" w14:textId="07DF17D5" w:rsidR="00A706FA" w:rsidRDefault="00A706FA" w:rsidP="00A706FA">
      <w:pPr>
        <w:pStyle w:val="ListParagraph"/>
        <w:numPr>
          <w:ilvl w:val="0"/>
          <w:numId w:val="2"/>
        </w:numPr>
      </w:pPr>
      <w:r>
        <w:t xml:space="preserve">After making this in a volumetric flask a white precipitate will form </w:t>
      </w:r>
    </w:p>
    <w:p w14:paraId="14A1EE9E" w14:textId="3AB435DB" w:rsidR="00CE055E" w:rsidRPr="00CE055E" w:rsidRDefault="00CE055E" w:rsidP="00A706FA">
      <w:pPr>
        <w:pStyle w:val="ListParagraph"/>
        <w:numPr>
          <w:ilvl w:val="0"/>
          <w:numId w:val="2"/>
        </w:numPr>
        <w:rPr>
          <w:color w:val="FF0000"/>
        </w:rPr>
      </w:pPr>
      <w:r w:rsidRPr="00CE055E">
        <w:rPr>
          <w:color w:val="FF0000"/>
        </w:rPr>
        <w:t xml:space="preserve">Take this out of the fridge, stir on stir plate, and let it come to room temperature before using to make standards </w:t>
      </w:r>
    </w:p>
    <w:p w14:paraId="16F87677" w14:textId="50181175" w:rsidR="00A706FA" w:rsidRDefault="00A706FA" w:rsidP="00A706FA">
      <w:pPr>
        <w:pStyle w:val="ListParagraph"/>
        <w:numPr>
          <w:ilvl w:val="0"/>
          <w:numId w:val="2"/>
        </w:numPr>
      </w:pPr>
      <w:r>
        <w:t>Constantly stir this solution as you pipette what you need</w:t>
      </w:r>
    </w:p>
    <w:p w14:paraId="46629E41" w14:textId="06283B51" w:rsidR="00A706FA" w:rsidRDefault="00A706FA" w:rsidP="00A706FA">
      <w:pPr>
        <w:pStyle w:val="ListParagraph"/>
        <w:numPr>
          <w:ilvl w:val="0"/>
          <w:numId w:val="2"/>
        </w:numPr>
      </w:pPr>
      <w:r>
        <w:t xml:space="preserve">You will only need a small amount of standard, so you may make less than 500 mL </w:t>
      </w:r>
    </w:p>
    <w:p w14:paraId="507854D0" w14:textId="17D46903" w:rsidR="00A706FA" w:rsidRDefault="00A706FA" w:rsidP="00A706FA">
      <w:pPr>
        <w:pStyle w:val="ListParagraph"/>
        <w:numPr>
          <w:ilvl w:val="0"/>
          <w:numId w:val="2"/>
        </w:numPr>
        <w:rPr>
          <w:color w:val="FF0000"/>
        </w:rPr>
      </w:pPr>
      <w:r>
        <w:t xml:space="preserve">Make new standard each time you measure sulfide samples </w:t>
      </w:r>
      <w:r w:rsidR="003001C7" w:rsidRPr="003001C7">
        <w:rPr>
          <w:color w:val="FF0000"/>
        </w:rPr>
        <w:t xml:space="preserve">(every month) </w:t>
      </w:r>
    </w:p>
    <w:p w14:paraId="4ACD4978" w14:textId="3D7B4048" w:rsidR="003001C7" w:rsidRPr="003001C7" w:rsidRDefault="003001C7" w:rsidP="00A706FA">
      <w:pPr>
        <w:pStyle w:val="ListParagraph"/>
        <w:numPr>
          <w:ilvl w:val="0"/>
          <w:numId w:val="2"/>
        </w:numPr>
        <w:rPr>
          <w:color w:val="FF0000"/>
        </w:rPr>
      </w:pPr>
      <w:r w:rsidRPr="003001C7">
        <w:rPr>
          <w:color w:val="FF0000"/>
        </w:rPr>
        <w:t>Be careful not to let it clump</w:t>
      </w:r>
      <w:r w:rsidR="005702AB">
        <w:rPr>
          <w:color w:val="FF0000"/>
        </w:rPr>
        <w:t xml:space="preserve"> </w:t>
      </w:r>
    </w:p>
    <w:p w14:paraId="50CB7E84" w14:textId="0BB08954" w:rsidR="007E173B" w:rsidRDefault="007E173B" w:rsidP="00A706FA">
      <w:pPr>
        <w:pStyle w:val="ListParagraph"/>
        <w:numPr>
          <w:ilvl w:val="0"/>
          <w:numId w:val="2"/>
        </w:numPr>
      </w:pPr>
      <w:r>
        <w:lastRenderedPageBreak/>
        <w:t xml:space="preserve">CAS #: </w:t>
      </w:r>
      <w:r w:rsidR="000C2271" w:rsidRPr="000C2271">
        <w:t>1313-84-4</w:t>
      </w:r>
      <w:r w:rsidR="000C2271">
        <w:t xml:space="preserve"> (Na2S), </w:t>
      </w:r>
      <w:r w:rsidR="000C2271" w:rsidRPr="000C2271">
        <w:t>5970-45-6 (</w:t>
      </w:r>
      <w:proofErr w:type="spellStart"/>
      <w:r w:rsidR="000C2271" w:rsidRPr="000C2271">
        <w:t>ZnAc</w:t>
      </w:r>
      <w:proofErr w:type="spellEnd"/>
      <w:r w:rsidR="000C2271" w:rsidRPr="000C2271">
        <w:t>)</w:t>
      </w:r>
    </w:p>
    <w:p w14:paraId="7E1326E5" w14:textId="752FC0D1" w:rsidR="007E173B" w:rsidRDefault="007E173B" w:rsidP="00A706FA">
      <w:pPr>
        <w:pStyle w:val="ListParagraph"/>
        <w:numPr>
          <w:ilvl w:val="0"/>
          <w:numId w:val="2"/>
        </w:numPr>
      </w:pPr>
      <w:r>
        <w:t>Link</w:t>
      </w:r>
      <w:r w:rsidR="000C2271">
        <w:t xml:space="preserve">s: </w:t>
      </w:r>
      <w:hyperlink r:id="rId8" w:history="1">
        <w:r w:rsidR="000C2271" w:rsidRPr="00D530C6">
          <w:rPr>
            <w:rStyle w:val="Hyperlink"/>
          </w:rPr>
          <w:t>https://www.fishersci.com/shop/products/sodium-sulfide-nonahydrate-98-acs-reagent-thermo-scientific/AC424420250</w:t>
        </w:r>
      </w:hyperlink>
      <w:r w:rsidR="000C2271">
        <w:t xml:space="preserve"> </w:t>
      </w:r>
      <w:r w:rsidR="000C2271" w:rsidRPr="000C2271">
        <w:t>(Na2S)</w:t>
      </w:r>
    </w:p>
    <w:p w14:paraId="1CD26429" w14:textId="77777777" w:rsidR="000C2271" w:rsidRDefault="000C2271" w:rsidP="000C2271">
      <w:pPr>
        <w:pStyle w:val="ListParagraph"/>
        <w:ind w:left="840"/>
      </w:pPr>
    </w:p>
    <w:p w14:paraId="200CA78F" w14:textId="3DBFA8C4" w:rsidR="00302D88" w:rsidRDefault="00302D88" w:rsidP="00302D88">
      <w:r>
        <w:t xml:space="preserve">Matrix Effect Artificial Seawater: </w:t>
      </w:r>
    </w:p>
    <w:p w14:paraId="7CBA2BFC" w14:textId="787CACD6" w:rsidR="00302D88" w:rsidRDefault="00302D88" w:rsidP="00302D88">
      <w:pPr>
        <w:pStyle w:val="ListParagraph"/>
        <w:numPr>
          <w:ilvl w:val="0"/>
          <w:numId w:val="2"/>
        </w:numPr>
      </w:pPr>
      <w:r>
        <w:t xml:space="preserve">10ppt: 10g NaCl, 0.2g NaHCO3 in 1000mL DI H2O </w:t>
      </w:r>
    </w:p>
    <w:p w14:paraId="61FF8148" w14:textId="6239A090" w:rsidR="00302D88" w:rsidRDefault="00302D88" w:rsidP="00302D88">
      <w:pPr>
        <w:pStyle w:val="ListParagraph"/>
        <w:numPr>
          <w:ilvl w:val="0"/>
          <w:numId w:val="2"/>
        </w:numPr>
      </w:pPr>
      <w:r>
        <w:t xml:space="preserve">20ppt: 20g NaCl, 0.2g NaHCO3 in 1000mL DI H2O </w:t>
      </w:r>
    </w:p>
    <w:p w14:paraId="615A4683" w14:textId="77777777" w:rsidR="003001C7" w:rsidRDefault="003001C7" w:rsidP="00AC7A29">
      <w:pPr>
        <w:rPr>
          <w:b/>
          <w:bCs/>
        </w:rPr>
      </w:pPr>
    </w:p>
    <w:p w14:paraId="451F99E5" w14:textId="3B69B53A" w:rsidR="00AC7A29" w:rsidRPr="00AC7A29" w:rsidRDefault="00AC7A29" w:rsidP="00AC7A29">
      <w:pPr>
        <w:rPr>
          <w:b/>
          <w:bCs/>
        </w:rPr>
      </w:pPr>
      <w:r w:rsidRPr="00AC7A29">
        <w:rPr>
          <w:b/>
          <w:bCs/>
        </w:rPr>
        <w:t xml:space="preserve">Supplies: </w:t>
      </w:r>
    </w:p>
    <w:p w14:paraId="0C956FE5" w14:textId="759738B8" w:rsidR="00AC7A29" w:rsidRDefault="00AC7A29" w:rsidP="00AC7A29">
      <w:r>
        <w:t xml:space="preserve">2x 500 mL Volumetric Flasks </w:t>
      </w:r>
    </w:p>
    <w:p w14:paraId="0AB05B26" w14:textId="10FFB39B" w:rsidR="00AC7A29" w:rsidRDefault="00675E40" w:rsidP="00AC7A29">
      <w:r>
        <w:t xml:space="preserve">Clean/ New </w:t>
      </w:r>
      <w:r w:rsidR="00AC7A29">
        <w:t>Plastic 20mL Scintillation vials</w:t>
      </w:r>
    </w:p>
    <w:p w14:paraId="5EA0857D" w14:textId="6C6E3796" w:rsidR="00AC7A29" w:rsidRDefault="00AC7A29" w:rsidP="00AC7A29">
      <w:r>
        <w:t>96-well microplates</w:t>
      </w:r>
    </w:p>
    <w:p w14:paraId="5B5764AF" w14:textId="539B11BD" w:rsidR="00AC7A29" w:rsidRDefault="00AC7A29" w:rsidP="00AC7A29">
      <w:r>
        <w:t xml:space="preserve">Pipettes &amp; Tips (10mL, 1000uL, 100uL) </w:t>
      </w:r>
    </w:p>
    <w:p w14:paraId="7F046FE6" w14:textId="1009B462" w:rsidR="00AC7A29" w:rsidRDefault="00D22F05" w:rsidP="00AC7A29">
      <w:r>
        <w:t>Vortex mixer</w:t>
      </w:r>
    </w:p>
    <w:p w14:paraId="5F59CC52" w14:textId="4222131A" w:rsidR="00D22F05" w:rsidRDefault="00D22F05" w:rsidP="00AC7A29">
      <w:r>
        <w:t xml:space="preserve">Stir bar &amp; Mixing plate </w:t>
      </w:r>
    </w:p>
    <w:p w14:paraId="30439A99" w14:textId="22C50FC1" w:rsidR="00675E40" w:rsidRDefault="00675E40" w:rsidP="00AC7A29">
      <w:r>
        <w:t xml:space="preserve">Microplate Reader </w:t>
      </w:r>
    </w:p>
    <w:p w14:paraId="4CC5F981" w14:textId="0CEEB52E" w:rsidR="00A706FA" w:rsidRDefault="00A706FA" w:rsidP="00A706FA"/>
    <w:p w14:paraId="22BCAFAF" w14:textId="2E39AFC6" w:rsidR="00A706FA" w:rsidRPr="007E173B" w:rsidRDefault="00A706FA" w:rsidP="00A706FA">
      <w:pPr>
        <w:rPr>
          <w:b/>
        </w:rPr>
      </w:pPr>
      <w:r w:rsidRPr="007E173B">
        <w:rPr>
          <w:b/>
        </w:rPr>
        <w:t>Laboratory preparation</w:t>
      </w:r>
      <w:r w:rsidR="00675E40">
        <w:rPr>
          <w:b/>
        </w:rPr>
        <w:t xml:space="preserve"> for sampling</w:t>
      </w:r>
      <w:r w:rsidRPr="007E173B">
        <w:rPr>
          <w:b/>
        </w:rPr>
        <w:t xml:space="preserve">: </w:t>
      </w:r>
    </w:p>
    <w:p w14:paraId="7D2068B6" w14:textId="41FAD551" w:rsidR="00A706FA" w:rsidRDefault="00A706FA" w:rsidP="00A706FA">
      <w:pPr>
        <w:pStyle w:val="ListParagraph"/>
        <w:numPr>
          <w:ilvl w:val="0"/>
          <w:numId w:val="3"/>
        </w:numPr>
      </w:pPr>
      <w:r>
        <w:t xml:space="preserve">Make </w:t>
      </w:r>
      <w:r w:rsidR="00D26322">
        <w:t>5%</w:t>
      </w:r>
      <w:r>
        <w:t xml:space="preserve"> </w:t>
      </w:r>
      <w:proofErr w:type="spellStart"/>
      <w:r>
        <w:t>ZnAc</w:t>
      </w:r>
      <w:proofErr w:type="spellEnd"/>
      <w:r w:rsidR="00675E40">
        <w:t xml:space="preserve"> (</w:t>
      </w:r>
      <w:r w:rsidR="00D26322">
        <w:t>25g</w:t>
      </w:r>
      <w:r w:rsidR="00675E40">
        <w:t xml:space="preserve"> in 500mL)</w:t>
      </w:r>
    </w:p>
    <w:p w14:paraId="3CA9634D" w14:textId="544683C3" w:rsidR="00A706FA" w:rsidRPr="003001C7" w:rsidRDefault="00A706FA" w:rsidP="00A706FA">
      <w:pPr>
        <w:pStyle w:val="ListParagraph"/>
        <w:numPr>
          <w:ilvl w:val="0"/>
          <w:numId w:val="3"/>
        </w:numPr>
        <w:rPr>
          <w:color w:val="FF0000"/>
        </w:rPr>
      </w:pPr>
      <w:r>
        <w:t xml:space="preserve">Add </w:t>
      </w:r>
      <w:r w:rsidR="00D26322">
        <w:t>0</w:t>
      </w:r>
      <w:r>
        <w:t xml:space="preserve">.5mL </w:t>
      </w:r>
      <w:r w:rsidR="00D26322">
        <w:t>5%</w:t>
      </w:r>
      <w:r>
        <w:t xml:space="preserve"> </w:t>
      </w:r>
      <w:proofErr w:type="spellStart"/>
      <w:r>
        <w:t>ZnAc</w:t>
      </w:r>
      <w:proofErr w:type="spellEnd"/>
      <w:r>
        <w:t xml:space="preserve"> to a</w:t>
      </w:r>
      <w:r w:rsidR="007E173B">
        <w:t xml:space="preserve"> clean</w:t>
      </w:r>
      <w:r>
        <w:t xml:space="preserve"> </w:t>
      </w:r>
      <w:r w:rsidR="00D26322">
        <w:t>5</w:t>
      </w:r>
      <w:r>
        <w:t xml:space="preserve">mL </w:t>
      </w:r>
      <w:r w:rsidR="007E5D3B" w:rsidRPr="00066FDD">
        <w:rPr>
          <w:color w:val="FF0000"/>
        </w:rPr>
        <w:t>Eppendorf tubes</w:t>
      </w:r>
      <w:r w:rsidRPr="00066FDD">
        <w:rPr>
          <w:color w:val="FF0000"/>
        </w:rPr>
        <w:t xml:space="preserve"> </w:t>
      </w:r>
      <w:r w:rsidR="007E173B">
        <w:t>(acid washed and dry)</w:t>
      </w:r>
      <w:r w:rsidR="003001C7">
        <w:t xml:space="preserve"> </w:t>
      </w:r>
      <w:r w:rsidR="003001C7" w:rsidRPr="003001C7">
        <w:rPr>
          <w:color w:val="FF0000"/>
        </w:rPr>
        <w:t xml:space="preserve">(aka 500 </w:t>
      </w:r>
      <w:proofErr w:type="spellStart"/>
      <w:r w:rsidR="003001C7" w:rsidRPr="003001C7">
        <w:rPr>
          <w:color w:val="FF0000"/>
        </w:rPr>
        <w:t>uL</w:t>
      </w:r>
      <w:proofErr w:type="spellEnd"/>
      <w:r w:rsidR="003001C7" w:rsidRPr="003001C7">
        <w:rPr>
          <w:color w:val="FF0000"/>
        </w:rPr>
        <w:t xml:space="preserve">) </w:t>
      </w:r>
    </w:p>
    <w:p w14:paraId="2D761ABD" w14:textId="4D33A40B" w:rsidR="00A706FA" w:rsidRDefault="00A706FA" w:rsidP="00A706FA">
      <w:pPr>
        <w:pStyle w:val="ListParagraph"/>
        <w:ind w:left="1440"/>
      </w:pPr>
      <w:r>
        <w:t xml:space="preserve">You can adjust this volume based on your sulfide concentrations; if you have very high sulfide you can do 5 mL, if very low you may want to test lower amounts so that you do not further dilute the sample </w:t>
      </w:r>
    </w:p>
    <w:p w14:paraId="3A100EC9" w14:textId="722640BF" w:rsidR="00A706FA" w:rsidRDefault="00A706FA" w:rsidP="00A706FA"/>
    <w:p w14:paraId="408EC238" w14:textId="6330DAA2" w:rsidR="00A706FA" w:rsidRPr="007E173B" w:rsidRDefault="00A706FA" w:rsidP="00A706FA">
      <w:pPr>
        <w:rPr>
          <w:b/>
        </w:rPr>
      </w:pPr>
      <w:r w:rsidRPr="007E173B">
        <w:rPr>
          <w:b/>
        </w:rPr>
        <w:t xml:space="preserve">Field collection: </w:t>
      </w:r>
    </w:p>
    <w:p w14:paraId="644068A5" w14:textId="123883E2" w:rsidR="00A706FA" w:rsidRDefault="00A706FA" w:rsidP="00A706FA">
      <w:pPr>
        <w:pStyle w:val="ListParagraph"/>
        <w:numPr>
          <w:ilvl w:val="0"/>
          <w:numId w:val="4"/>
        </w:numPr>
      </w:pPr>
      <w:r>
        <w:t>Slowly draw up 6</w:t>
      </w:r>
      <w:r w:rsidR="00BF1F56">
        <w:t>/8</w:t>
      </w:r>
      <w:r>
        <w:t xml:space="preserve"> mL of porewater from lysimeter or sipper through a 3-way stopcock into a syringe</w:t>
      </w:r>
    </w:p>
    <w:p w14:paraId="46A08F4C" w14:textId="0463EE20" w:rsidR="00A706FA" w:rsidRDefault="00A706FA" w:rsidP="00A706FA">
      <w:pPr>
        <w:pStyle w:val="ListParagraph"/>
        <w:numPr>
          <w:ilvl w:val="0"/>
          <w:numId w:val="4"/>
        </w:numPr>
      </w:pPr>
      <w:r>
        <w:t xml:space="preserve">Close stopcock </w:t>
      </w:r>
    </w:p>
    <w:p w14:paraId="08B2E871" w14:textId="0A1A054D" w:rsidR="00E524D1" w:rsidRPr="00E524D1" w:rsidRDefault="00E524D1" w:rsidP="00A706FA">
      <w:pPr>
        <w:pStyle w:val="ListParagraph"/>
        <w:numPr>
          <w:ilvl w:val="0"/>
          <w:numId w:val="4"/>
        </w:numPr>
        <w:rPr>
          <w:color w:val="FF0000"/>
        </w:rPr>
      </w:pPr>
      <w:r w:rsidRPr="00E524D1">
        <w:rPr>
          <w:color w:val="FF0000"/>
        </w:rPr>
        <w:t>Tap the syringe to float air bubbles to the surface</w:t>
      </w:r>
      <w:r>
        <w:rPr>
          <w:color w:val="FF0000"/>
        </w:rPr>
        <w:t xml:space="preserve">, and remove air bubbles </w:t>
      </w:r>
      <w:r w:rsidR="00104286">
        <w:rPr>
          <w:color w:val="FF0000"/>
        </w:rPr>
        <w:t xml:space="preserve">from syringe </w:t>
      </w:r>
    </w:p>
    <w:p w14:paraId="139A554F" w14:textId="7D952975" w:rsidR="00A706FA" w:rsidRDefault="00A706FA" w:rsidP="00A706FA">
      <w:pPr>
        <w:pStyle w:val="ListParagraph"/>
        <w:numPr>
          <w:ilvl w:val="0"/>
          <w:numId w:val="4"/>
        </w:numPr>
      </w:pPr>
      <w:r>
        <w:t xml:space="preserve">Remove syringe from stopcock and attach a 0.45 </w:t>
      </w:r>
      <w:proofErr w:type="spellStart"/>
      <w:r>
        <w:t>uM</w:t>
      </w:r>
      <w:proofErr w:type="spellEnd"/>
      <w:r>
        <w:t xml:space="preserve"> syringe filter with a needle on the end of the filter</w:t>
      </w:r>
    </w:p>
    <w:p w14:paraId="5E645820" w14:textId="4005EEA4" w:rsidR="007E173B" w:rsidRDefault="007E173B" w:rsidP="007E173B">
      <w:pPr>
        <w:ind w:left="1440"/>
      </w:pPr>
      <w:r>
        <w:t xml:space="preserve">Filter Link: </w:t>
      </w:r>
    </w:p>
    <w:p w14:paraId="0564C4BD" w14:textId="26CE5589" w:rsidR="00A706FA" w:rsidRDefault="00A706FA" w:rsidP="00A706FA">
      <w:pPr>
        <w:pStyle w:val="ListParagraph"/>
        <w:numPr>
          <w:ilvl w:val="0"/>
          <w:numId w:val="4"/>
        </w:numPr>
      </w:pPr>
      <w:r>
        <w:t xml:space="preserve">Discharge </w:t>
      </w:r>
      <w:r w:rsidR="007E173B">
        <w:t>~</w:t>
      </w:r>
      <w:r w:rsidR="00BF1F56">
        <w:t>2</w:t>
      </w:r>
      <w:r>
        <w:t xml:space="preserve"> mL of sample through the filter and needle to rinse the filter and discharge</w:t>
      </w:r>
      <w:r w:rsidR="007E173B">
        <w:t xml:space="preserve"> any</w:t>
      </w:r>
      <w:r>
        <w:t xml:space="preserve"> air</w:t>
      </w:r>
      <w:r w:rsidR="007E173B">
        <w:t xml:space="preserve"> in the filter/needle</w:t>
      </w:r>
    </w:p>
    <w:p w14:paraId="4562CE3A" w14:textId="20CE209E" w:rsidR="007E173B" w:rsidRDefault="007E173B" w:rsidP="00A706FA">
      <w:pPr>
        <w:pStyle w:val="ListParagraph"/>
        <w:numPr>
          <w:ilvl w:val="0"/>
          <w:numId w:val="4"/>
        </w:numPr>
      </w:pPr>
      <w:r>
        <w:t xml:space="preserve">Insert needle into sample vial under the </w:t>
      </w:r>
      <w:proofErr w:type="spellStart"/>
      <w:r>
        <w:t>ZnAc</w:t>
      </w:r>
      <w:proofErr w:type="spellEnd"/>
      <w:r>
        <w:t xml:space="preserve"> surface and slowly discharge </w:t>
      </w:r>
      <w:r w:rsidR="00551AD3">
        <w:t>5</w:t>
      </w:r>
      <w:r>
        <w:t xml:space="preserve"> mL of sample directly into vial. If the volume is different than 5 mL record</w:t>
      </w:r>
      <w:r w:rsidR="00BF1F56">
        <w:t xml:space="preserve"> the volume if it differs</w:t>
      </w:r>
      <w:r>
        <w:t xml:space="preserve"> for dilution correction later. </w:t>
      </w:r>
    </w:p>
    <w:p w14:paraId="606E26C0" w14:textId="0314C9F4" w:rsidR="00AC7A29" w:rsidRPr="00AC7A29" w:rsidRDefault="00AC7A29" w:rsidP="00AC7A29">
      <w:pPr>
        <w:pStyle w:val="ListParagraph"/>
        <w:numPr>
          <w:ilvl w:val="1"/>
          <w:numId w:val="4"/>
        </w:numPr>
        <w:rPr>
          <w:color w:val="C00000"/>
        </w:rPr>
      </w:pPr>
      <w:r w:rsidRPr="00AC7A29">
        <w:rPr>
          <w:color w:val="C00000"/>
        </w:rPr>
        <w:t xml:space="preserve">Keep needle under </w:t>
      </w:r>
      <w:proofErr w:type="spellStart"/>
      <w:r w:rsidRPr="00AC7A29">
        <w:rPr>
          <w:color w:val="C00000"/>
        </w:rPr>
        <w:t>ZnAc</w:t>
      </w:r>
      <w:proofErr w:type="spellEnd"/>
      <w:r w:rsidRPr="00AC7A29">
        <w:rPr>
          <w:color w:val="C00000"/>
        </w:rPr>
        <w:t xml:space="preserve"> to avoid oxidation of the sulfide! </w:t>
      </w:r>
    </w:p>
    <w:p w14:paraId="7CBD5554" w14:textId="4690F4FF" w:rsidR="007E173B" w:rsidRDefault="007E173B" w:rsidP="00A706FA">
      <w:pPr>
        <w:pStyle w:val="ListParagraph"/>
        <w:numPr>
          <w:ilvl w:val="0"/>
          <w:numId w:val="4"/>
        </w:numPr>
      </w:pPr>
      <w:r>
        <w:t xml:space="preserve">Put sample on ice until it can be placed in the refrigerator. </w:t>
      </w:r>
    </w:p>
    <w:p w14:paraId="4213AA83" w14:textId="2F6F6BEA" w:rsidR="00AC7A29" w:rsidRDefault="00AC7A29" w:rsidP="00AC7A29"/>
    <w:p w14:paraId="6D610049" w14:textId="0717702E" w:rsidR="00AC7A29" w:rsidRPr="00AF23A4" w:rsidRDefault="00AC7A29" w:rsidP="00AC7A29">
      <w:pPr>
        <w:rPr>
          <w:b/>
        </w:rPr>
      </w:pPr>
      <w:r>
        <w:rPr>
          <w:b/>
        </w:rPr>
        <w:t>Analysis Prep</w:t>
      </w:r>
      <w:r w:rsidRPr="00AF23A4">
        <w:rPr>
          <w:b/>
        </w:rPr>
        <w:t xml:space="preserve">: </w:t>
      </w:r>
    </w:p>
    <w:p w14:paraId="6DDF191B" w14:textId="73C098D2" w:rsidR="000C2271" w:rsidRDefault="00AC7A29" w:rsidP="00AC7A29">
      <w:pPr>
        <w:pStyle w:val="ListParagraph"/>
        <w:numPr>
          <w:ilvl w:val="0"/>
          <w:numId w:val="6"/>
        </w:numPr>
      </w:pPr>
      <w:r>
        <w:t>Ensure we have ample supplies to do the analysis</w:t>
      </w:r>
    </w:p>
    <w:p w14:paraId="608BC713" w14:textId="0878E7C7" w:rsidR="00AC7A29" w:rsidRDefault="000C2271" w:rsidP="000C2271">
      <w:pPr>
        <w:pStyle w:val="ListParagraph"/>
        <w:numPr>
          <w:ilvl w:val="1"/>
          <w:numId w:val="6"/>
        </w:numPr>
      </w:pPr>
      <w:r>
        <w:t xml:space="preserve">Check the supplies section </w:t>
      </w:r>
    </w:p>
    <w:p w14:paraId="0D821F6E" w14:textId="44591FA7" w:rsidR="00AC7A29" w:rsidRDefault="00AC7A29" w:rsidP="00AC7A29">
      <w:pPr>
        <w:pStyle w:val="ListParagraph"/>
        <w:numPr>
          <w:ilvl w:val="0"/>
          <w:numId w:val="6"/>
        </w:numPr>
      </w:pPr>
      <w:r>
        <w:t>Plan your plate(s)</w:t>
      </w:r>
      <w:r w:rsidR="00675E40">
        <w:t>:</w:t>
      </w:r>
      <w:r>
        <w:t xml:space="preserve"> </w:t>
      </w:r>
    </w:p>
    <w:p w14:paraId="0D205926" w14:textId="1EC60047" w:rsidR="00AC7A29" w:rsidRDefault="00AC7A29" w:rsidP="00AC7A29">
      <w:pPr>
        <w:pStyle w:val="ListParagraph"/>
        <w:numPr>
          <w:ilvl w:val="1"/>
          <w:numId w:val="6"/>
        </w:numPr>
      </w:pPr>
      <w:r>
        <w:lastRenderedPageBreak/>
        <w:t xml:space="preserve">Use the Microplate fill-in excel sheet (it is helpful to print these and have them with you when you are pipetting to keep your wells straight) </w:t>
      </w:r>
    </w:p>
    <w:p w14:paraId="7E50D053" w14:textId="0F1A6BE8" w:rsidR="00675E40" w:rsidRPr="006F53D0" w:rsidRDefault="00AC7A29" w:rsidP="00675E40">
      <w:pPr>
        <w:pStyle w:val="ListParagraph"/>
        <w:numPr>
          <w:ilvl w:val="1"/>
          <w:numId w:val="6"/>
        </w:numPr>
      </w:pPr>
      <w:r>
        <w:t>Don’t forget to include standards on every plate, matrix effect checks, and some spikes</w:t>
      </w:r>
      <w:r w:rsidR="0010127E">
        <w:t xml:space="preserve"> </w:t>
      </w:r>
      <w:r w:rsidR="0010127E">
        <w:rPr>
          <w:color w:val="FF0000"/>
        </w:rPr>
        <w:t>and duplicates</w:t>
      </w:r>
      <w:r w:rsidR="006F53D0">
        <w:rPr>
          <w:color w:val="FF0000"/>
        </w:rPr>
        <w:t xml:space="preserve"> </w:t>
      </w:r>
    </w:p>
    <w:p w14:paraId="03AA53FD" w14:textId="3CB53237" w:rsidR="006F53D0" w:rsidRPr="00F06C05" w:rsidRDefault="006F53D0" w:rsidP="00675E40">
      <w:pPr>
        <w:pStyle w:val="ListParagraph"/>
        <w:numPr>
          <w:ilvl w:val="1"/>
          <w:numId w:val="6"/>
        </w:numPr>
      </w:pPr>
      <w:r>
        <w:rPr>
          <w:color w:val="FF0000"/>
        </w:rPr>
        <w:t xml:space="preserve">Place samples in order and then fill out microplate sheet </w:t>
      </w:r>
    </w:p>
    <w:p w14:paraId="0E542EF1" w14:textId="616B7EDA" w:rsidR="00F06C05" w:rsidRDefault="00F06C05" w:rsidP="00675E40">
      <w:pPr>
        <w:pStyle w:val="ListParagraph"/>
        <w:numPr>
          <w:ilvl w:val="1"/>
          <w:numId w:val="6"/>
        </w:numPr>
      </w:pPr>
      <w:r>
        <w:rPr>
          <w:color w:val="FF0000"/>
        </w:rPr>
        <w:t xml:space="preserve">Run a plate with only standards first to check the standard curve and see if </w:t>
      </w:r>
      <w:r w:rsidR="00104286">
        <w:rPr>
          <w:color w:val="FF0000"/>
        </w:rPr>
        <w:t xml:space="preserve">you </w:t>
      </w:r>
      <w:r>
        <w:rPr>
          <w:color w:val="FF0000"/>
        </w:rPr>
        <w:t xml:space="preserve">need to remake standards </w:t>
      </w:r>
    </w:p>
    <w:p w14:paraId="4EB1FF29" w14:textId="3EB39C69" w:rsidR="00675E40" w:rsidRDefault="00675E40" w:rsidP="00675E40">
      <w:pPr>
        <w:ind w:left="1080"/>
        <w:jc w:val="center"/>
      </w:pPr>
      <w:r w:rsidRPr="00675E40">
        <w:rPr>
          <w:noProof/>
        </w:rPr>
        <w:drawing>
          <wp:inline distT="0" distB="0" distL="0" distR="0" wp14:anchorId="62139452" wp14:editId="4F2D1A24">
            <wp:extent cx="4518480" cy="238089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0333" cy="2402945"/>
                    </a:xfrm>
                    <a:prstGeom prst="rect">
                      <a:avLst/>
                    </a:prstGeom>
                    <a:noFill/>
                    <a:ln>
                      <a:noFill/>
                    </a:ln>
                  </pic:spPr>
                </pic:pic>
              </a:graphicData>
            </a:graphic>
          </wp:inline>
        </w:drawing>
      </w:r>
    </w:p>
    <w:p w14:paraId="0B84462F" w14:textId="138A13C2" w:rsidR="006F1752" w:rsidRDefault="006F1752" w:rsidP="006F1752">
      <w:pPr>
        <w:ind w:left="1800"/>
      </w:pPr>
      <w:r>
        <w:t>Fig. 1. Screenshot of microplate fill-in excel file</w:t>
      </w:r>
    </w:p>
    <w:p w14:paraId="2E05972E" w14:textId="093F171B" w:rsidR="007E173B" w:rsidRDefault="007E173B" w:rsidP="007E173B"/>
    <w:p w14:paraId="54661616" w14:textId="743D3E29" w:rsidR="007E173B" w:rsidRPr="00AF23A4" w:rsidRDefault="007E173B" w:rsidP="007E173B">
      <w:pPr>
        <w:rPr>
          <w:b/>
        </w:rPr>
      </w:pPr>
      <w:r w:rsidRPr="00AF23A4">
        <w:rPr>
          <w:b/>
        </w:rPr>
        <w:t xml:space="preserve">Laboratory analysis: </w:t>
      </w:r>
    </w:p>
    <w:p w14:paraId="6C86A001" w14:textId="6A48AB47" w:rsidR="007E173B" w:rsidRDefault="007E173B" w:rsidP="007E173B">
      <w:pPr>
        <w:pStyle w:val="ListParagraph"/>
        <w:numPr>
          <w:ilvl w:val="0"/>
          <w:numId w:val="5"/>
        </w:numPr>
      </w:pPr>
      <w:r>
        <w:t xml:space="preserve">Make stock standard and continuously stir it while </w:t>
      </w:r>
      <w:r w:rsidR="00302D88">
        <w:t>preparing</w:t>
      </w:r>
      <w:r>
        <w:t xml:space="preserve"> standard </w:t>
      </w:r>
      <w:r w:rsidR="00302D88">
        <w:t>curve</w:t>
      </w:r>
      <w:r>
        <w:t xml:space="preserve"> </w:t>
      </w:r>
    </w:p>
    <w:p w14:paraId="353F2024" w14:textId="367A7582" w:rsidR="007E173B" w:rsidRDefault="007E173B" w:rsidP="007E173B">
      <w:pPr>
        <w:pStyle w:val="ListParagraph"/>
        <w:numPr>
          <w:ilvl w:val="0"/>
          <w:numId w:val="5"/>
        </w:numPr>
      </w:pPr>
      <w:r>
        <w:t>Dilute standards</w:t>
      </w:r>
    </w:p>
    <w:p w14:paraId="12FAC895" w14:textId="34A339FF" w:rsidR="007E173B" w:rsidRDefault="007E173B" w:rsidP="00302D88">
      <w:pPr>
        <w:ind w:left="720" w:firstLine="720"/>
      </w:pPr>
      <w:r>
        <w:t xml:space="preserve">I make up my standards in 20mL scintillation vials then pipette from those </w:t>
      </w:r>
    </w:p>
    <w:p w14:paraId="74F4C70C" w14:textId="1C7CA008" w:rsidR="00DF2460" w:rsidRDefault="00DF2460" w:rsidP="00B725E0">
      <w:pPr>
        <w:ind w:left="1440"/>
        <w:rPr>
          <w:color w:val="FF0000"/>
        </w:rPr>
      </w:pPr>
      <w:r>
        <w:rPr>
          <w:color w:val="FF0000"/>
        </w:rPr>
        <w:t xml:space="preserve">Add DI first, then pipette stock standard using 20-200 </w:t>
      </w:r>
      <w:proofErr w:type="spellStart"/>
      <w:r>
        <w:rPr>
          <w:color w:val="FF0000"/>
        </w:rPr>
        <w:t>uL</w:t>
      </w:r>
      <w:proofErr w:type="spellEnd"/>
      <w:r>
        <w:rPr>
          <w:color w:val="FF0000"/>
        </w:rPr>
        <w:t xml:space="preserve"> pipette. Use a new tip for each standard, and put the tip under the DI water in the scintillation vial when pipetting. </w:t>
      </w:r>
    </w:p>
    <w:p w14:paraId="741414B1" w14:textId="606D6270" w:rsidR="00B725E0" w:rsidRDefault="00B725E0" w:rsidP="00302D88">
      <w:pPr>
        <w:ind w:left="720" w:firstLine="720"/>
        <w:rPr>
          <w:color w:val="FF0000"/>
        </w:rPr>
      </w:pPr>
      <w:r>
        <w:rPr>
          <w:color w:val="FF0000"/>
        </w:rPr>
        <w:t xml:space="preserve">May need to add stock standard to a </w:t>
      </w:r>
      <w:proofErr w:type="spellStart"/>
      <w:r>
        <w:rPr>
          <w:color w:val="FF0000"/>
        </w:rPr>
        <w:t>scint</w:t>
      </w:r>
      <w:proofErr w:type="spellEnd"/>
      <w:r>
        <w:rPr>
          <w:color w:val="FF0000"/>
        </w:rPr>
        <w:t xml:space="preserve"> vial to be able to pipette it. </w:t>
      </w:r>
    </w:p>
    <w:p w14:paraId="5F66436B" w14:textId="40138CBA" w:rsidR="00CB00B5" w:rsidRDefault="00CB00B5" w:rsidP="00302D88">
      <w:pPr>
        <w:ind w:left="720" w:firstLine="720"/>
        <w:rPr>
          <w:color w:val="FF0000"/>
        </w:rPr>
      </w:pPr>
      <w:r>
        <w:rPr>
          <w:color w:val="FF0000"/>
        </w:rPr>
        <w:t xml:space="preserve">VORTEX the stock standard or keep it on the stir plate while pipetting. </w:t>
      </w:r>
    </w:p>
    <w:p w14:paraId="490A9064" w14:textId="7C1E8CB8" w:rsidR="00CB00B5" w:rsidRDefault="00CB00B5" w:rsidP="00302D88">
      <w:pPr>
        <w:ind w:left="720" w:firstLine="720"/>
        <w:rPr>
          <w:color w:val="FF0000"/>
        </w:rPr>
      </w:pPr>
      <w:r>
        <w:rPr>
          <w:noProof/>
          <w:color w:val="FF0000"/>
        </w:rPr>
        <w:lastRenderedPageBreak/>
        <w:drawing>
          <wp:inline distT="0" distB="0" distL="0" distR="0" wp14:anchorId="3CAE3111" wp14:editId="6FA5D448">
            <wp:extent cx="2376943" cy="4530946"/>
            <wp:effectExtent l="0" t="0" r="4445" b="3175"/>
            <wp:docPr id="6" name="Picture 6" descr="A glass flask with a white liquid on a metal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lass flask with a white liquid on a metal container&#10;&#10;Description automatically generated"/>
                    <pic:cNvPicPr/>
                  </pic:nvPicPr>
                  <pic:blipFill rotWithShape="1">
                    <a:blip r:embed="rId10" cstate="print">
                      <a:extLst>
                        <a:ext uri="{28A0092B-C50C-407E-A947-70E740481C1C}">
                          <a14:useLocalDpi xmlns:a14="http://schemas.microsoft.com/office/drawing/2010/main" val="0"/>
                        </a:ext>
                      </a:extLst>
                    </a:blip>
                    <a:srcRect l="8724" t="16352" r="18832" b="5971"/>
                    <a:stretch/>
                  </pic:blipFill>
                  <pic:spPr bwMode="auto">
                    <a:xfrm>
                      <a:off x="0" y="0"/>
                      <a:ext cx="2381062" cy="4538798"/>
                    </a:xfrm>
                    <a:prstGeom prst="rect">
                      <a:avLst/>
                    </a:prstGeom>
                    <a:ln>
                      <a:noFill/>
                    </a:ln>
                    <a:extLst>
                      <a:ext uri="{53640926-AAD7-44D8-BBD7-CCE9431645EC}">
                        <a14:shadowObscured xmlns:a14="http://schemas.microsoft.com/office/drawing/2010/main"/>
                      </a:ext>
                    </a:extLst>
                  </pic:spPr>
                </pic:pic>
              </a:graphicData>
            </a:graphic>
          </wp:inline>
        </w:drawing>
      </w:r>
    </w:p>
    <w:p w14:paraId="3B0979E9" w14:textId="7613DAAC" w:rsidR="00AF7CEC" w:rsidRPr="00DF2460" w:rsidRDefault="00AF7CEC" w:rsidP="00302D88">
      <w:pPr>
        <w:ind w:left="720" w:firstLine="720"/>
        <w:rPr>
          <w:color w:val="FF0000"/>
        </w:rPr>
      </w:pPr>
      <w:r>
        <w:rPr>
          <w:color w:val="FF0000"/>
        </w:rPr>
        <w:t xml:space="preserve">Sulfide stock standard on stir plate. </w:t>
      </w:r>
    </w:p>
    <w:p w14:paraId="5083E889" w14:textId="77777777" w:rsidR="007E173B" w:rsidRDefault="007E173B" w:rsidP="007E173B">
      <w:pPr>
        <w:pStyle w:val="ListParagraph"/>
        <w:ind w:left="1440"/>
      </w:pPr>
    </w:p>
    <w:tbl>
      <w:tblPr>
        <w:tblStyle w:val="TableGrid"/>
        <w:tblW w:w="0" w:type="auto"/>
        <w:jc w:val="center"/>
        <w:tblLook w:val="04A0" w:firstRow="1" w:lastRow="0" w:firstColumn="1" w:lastColumn="0" w:noHBand="0" w:noVBand="1"/>
      </w:tblPr>
      <w:tblGrid>
        <w:gridCol w:w="1309"/>
        <w:gridCol w:w="1821"/>
        <w:gridCol w:w="1455"/>
        <w:gridCol w:w="2288"/>
      </w:tblGrid>
      <w:tr w:rsidR="007E173B" w14:paraId="28B2E250" w14:textId="77777777" w:rsidTr="00302D88">
        <w:trPr>
          <w:trHeight w:val="325"/>
          <w:jc w:val="center"/>
        </w:trPr>
        <w:tc>
          <w:tcPr>
            <w:tcW w:w="1309" w:type="dxa"/>
            <w:vAlign w:val="center"/>
          </w:tcPr>
          <w:p w14:paraId="62CA6577" w14:textId="50BCE83E" w:rsidR="007E173B" w:rsidRDefault="007E173B" w:rsidP="007E173B">
            <w:pPr>
              <w:jc w:val="center"/>
            </w:pPr>
            <w:bookmarkStart w:id="0" w:name="_Hlk106274549"/>
            <w:r>
              <w:t>Standard</w:t>
            </w:r>
          </w:p>
        </w:tc>
        <w:tc>
          <w:tcPr>
            <w:tcW w:w="1821" w:type="dxa"/>
            <w:vAlign w:val="center"/>
          </w:tcPr>
          <w:p w14:paraId="09A37A13" w14:textId="12759275" w:rsidR="007E173B" w:rsidRDefault="007E173B" w:rsidP="007E173B">
            <w:pPr>
              <w:jc w:val="center"/>
            </w:pPr>
            <w:r>
              <w:t>[Sulfide] (</w:t>
            </w:r>
            <w:proofErr w:type="spellStart"/>
            <w:r>
              <w:t>uM</w:t>
            </w:r>
            <w:proofErr w:type="spellEnd"/>
            <w:r>
              <w:t>)</w:t>
            </w:r>
          </w:p>
        </w:tc>
        <w:tc>
          <w:tcPr>
            <w:tcW w:w="1455" w:type="dxa"/>
            <w:vAlign w:val="center"/>
          </w:tcPr>
          <w:p w14:paraId="5F8ED755" w14:textId="1674CEC6" w:rsidR="007E173B" w:rsidRDefault="007E173B" w:rsidP="007E173B">
            <w:pPr>
              <w:jc w:val="center"/>
            </w:pPr>
            <w:r>
              <w:t>H2O (mL)</w:t>
            </w:r>
          </w:p>
        </w:tc>
        <w:tc>
          <w:tcPr>
            <w:tcW w:w="2288" w:type="dxa"/>
            <w:vAlign w:val="center"/>
          </w:tcPr>
          <w:p w14:paraId="05E7CD12" w14:textId="431B1888" w:rsidR="007E173B" w:rsidRDefault="007E173B" w:rsidP="007E173B">
            <w:pPr>
              <w:jc w:val="center"/>
            </w:pPr>
            <w:r>
              <w:t>Stock Standard (</w:t>
            </w:r>
            <w:proofErr w:type="spellStart"/>
            <w:r>
              <w:t>uL</w:t>
            </w:r>
            <w:proofErr w:type="spellEnd"/>
            <w:r>
              <w:t>)</w:t>
            </w:r>
          </w:p>
        </w:tc>
      </w:tr>
      <w:bookmarkEnd w:id="0"/>
      <w:tr w:rsidR="007E173B" w14:paraId="5F4D457B" w14:textId="77777777" w:rsidTr="00302D88">
        <w:trPr>
          <w:trHeight w:val="325"/>
          <w:jc w:val="center"/>
        </w:trPr>
        <w:tc>
          <w:tcPr>
            <w:tcW w:w="1309" w:type="dxa"/>
            <w:vAlign w:val="center"/>
          </w:tcPr>
          <w:p w14:paraId="71A0E86F" w14:textId="7D89ADD3" w:rsidR="007E173B" w:rsidRDefault="007E173B" w:rsidP="007E173B">
            <w:pPr>
              <w:jc w:val="center"/>
            </w:pPr>
            <w:r>
              <w:t>S0</w:t>
            </w:r>
          </w:p>
        </w:tc>
        <w:tc>
          <w:tcPr>
            <w:tcW w:w="1821" w:type="dxa"/>
            <w:vAlign w:val="center"/>
          </w:tcPr>
          <w:p w14:paraId="4501CE34" w14:textId="1160270B" w:rsidR="007E173B" w:rsidRDefault="007E173B" w:rsidP="007E173B">
            <w:pPr>
              <w:jc w:val="center"/>
            </w:pPr>
            <w:r>
              <w:t>0.0</w:t>
            </w:r>
          </w:p>
        </w:tc>
        <w:tc>
          <w:tcPr>
            <w:tcW w:w="1455" w:type="dxa"/>
            <w:vAlign w:val="center"/>
          </w:tcPr>
          <w:p w14:paraId="71507FAC" w14:textId="0DDA8750" w:rsidR="007E173B" w:rsidRDefault="007E173B" w:rsidP="007E173B">
            <w:pPr>
              <w:jc w:val="center"/>
            </w:pPr>
            <w:r>
              <w:t>10.0</w:t>
            </w:r>
          </w:p>
        </w:tc>
        <w:tc>
          <w:tcPr>
            <w:tcW w:w="2288" w:type="dxa"/>
            <w:vAlign w:val="center"/>
          </w:tcPr>
          <w:p w14:paraId="383EE112" w14:textId="1385BE8A" w:rsidR="007E173B" w:rsidRDefault="007E173B" w:rsidP="007E173B">
            <w:pPr>
              <w:jc w:val="center"/>
            </w:pPr>
            <w:r>
              <w:t>0</w:t>
            </w:r>
          </w:p>
        </w:tc>
      </w:tr>
      <w:tr w:rsidR="007E173B" w14:paraId="25F488BF" w14:textId="77777777" w:rsidTr="00302D88">
        <w:trPr>
          <w:trHeight w:val="337"/>
          <w:jc w:val="center"/>
        </w:trPr>
        <w:tc>
          <w:tcPr>
            <w:tcW w:w="1309" w:type="dxa"/>
            <w:vAlign w:val="center"/>
          </w:tcPr>
          <w:p w14:paraId="326F66A3" w14:textId="3E4039DA" w:rsidR="007E173B" w:rsidRDefault="007E173B" w:rsidP="007E173B">
            <w:pPr>
              <w:jc w:val="center"/>
            </w:pPr>
            <w:r>
              <w:t>S1</w:t>
            </w:r>
          </w:p>
        </w:tc>
        <w:tc>
          <w:tcPr>
            <w:tcW w:w="1821" w:type="dxa"/>
            <w:vAlign w:val="center"/>
          </w:tcPr>
          <w:p w14:paraId="76C144B7" w14:textId="77AA6004" w:rsidR="007E173B" w:rsidRDefault="007E173B" w:rsidP="007E173B">
            <w:pPr>
              <w:jc w:val="center"/>
            </w:pPr>
            <w:r>
              <w:t>5.0</w:t>
            </w:r>
          </w:p>
        </w:tc>
        <w:tc>
          <w:tcPr>
            <w:tcW w:w="1455" w:type="dxa"/>
            <w:vAlign w:val="center"/>
          </w:tcPr>
          <w:p w14:paraId="6F7627F3" w14:textId="16D133F8" w:rsidR="007E173B" w:rsidRDefault="007E173B" w:rsidP="007E173B">
            <w:pPr>
              <w:jc w:val="center"/>
            </w:pPr>
            <w:r>
              <w:t>9.98</w:t>
            </w:r>
          </w:p>
        </w:tc>
        <w:tc>
          <w:tcPr>
            <w:tcW w:w="2288" w:type="dxa"/>
            <w:vAlign w:val="center"/>
          </w:tcPr>
          <w:p w14:paraId="22E77EB4" w14:textId="4E35185B" w:rsidR="007E173B" w:rsidRDefault="007E173B" w:rsidP="007E173B">
            <w:pPr>
              <w:jc w:val="center"/>
            </w:pPr>
            <w:r>
              <w:t>20</w:t>
            </w:r>
          </w:p>
        </w:tc>
      </w:tr>
      <w:tr w:rsidR="007E173B" w14:paraId="0A8DA536" w14:textId="77777777" w:rsidTr="00302D88">
        <w:trPr>
          <w:trHeight w:val="325"/>
          <w:jc w:val="center"/>
        </w:trPr>
        <w:tc>
          <w:tcPr>
            <w:tcW w:w="1309" w:type="dxa"/>
            <w:vAlign w:val="center"/>
          </w:tcPr>
          <w:p w14:paraId="312EDA8F" w14:textId="64FFE8D4" w:rsidR="007E173B" w:rsidRDefault="007E173B" w:rsidP="007E173B">
            <w:pPr>
              <w:jc w:val="center"/>
            </w:pPr>
            <w:r>
              <w:t>S2</w:t>
            </w:r>
          </w:p>
        </w:tc>
        <w:tc>
          <w:tcPr>
            <w:tcW w:w="1821" w:type="dxa"/>
            <w:vAlign w:val="center"/>
          </w:tcPr>
          <w:p w14:paraId="6D836B40" w14:textId="0F32B8D5" w:rsidR="007E173B" w:rsidRDefault="007E173B" w:rsidP="007E173B">
            <w:pPr>
              <w:jc w:val="center"/>
            </w:pPr>
            <w:r>
              <w:t>12.5</w:t>
            </w:r>
          </w:p>
        </w:tc>
        <w:tc>
          <w:tcPr>
            <w:tcW w:w="1455" w:type="dxa"/>
            <w:vAlign w:val="center"/>
          </w:tcPr>
          <w:p w14:paraId="65B66524" w14:textId="67F8B883" w:rsidR="007E173B" w:rsidRDefault="007E173B" w:rsidP="007E173B">
            <w:pPr>
              <w:jc w:val="center"/>
            </w:pPr>
            <w:r>
              <w:t>9.95</w:t>
            </w:r>
          </w:p>
        </w:tc>
        <w:tc>
          <w:tcPr>
            <w:tcW w:w="2288" w:type="dxa"/>
            <w:vAlign w:val="center"/>
          </w:tcPr>
          <w:p w14:paraId="21530FB0" w14:textId="54D33789" w:rsidR="007E173B" w:rsidRDefault="007E173B" w:rsidP="007E173B">
            <w:pPr>
              <w:jc w:val="center"/>
            </w:pPr>
            <w:r>
              <w:t>50</w:t>
            </w:r>
          </w:p>
        </w:tc>
      </w:tr>
      <w:tr w:rsidR="007E173B" w14:paraId="1350B330" w14:textId="77777777" w:rsidTr="00302D88">
        <w:trPr>
          <w:trHeight w:val="325"/>
          <w:jc w:val="center"/>
        </w:trPr>
        <w:tc>
          <w:tcPr>
            <w:tcW w:w="1309" w:type="dxa"/>
            <w:vAlign w:val="center"/>
          </w:tcPr>
          <w:p w14:paraId="7707CD06" w14:textId="7C104A5E" w:rsidR="007E173B" w:rsidRDefault="007E173B" w:rsidP="007E173B">
            <w:pPr>
              <w:jc w:val="center"/>
            </w:pPr>
            <w:r>
              <w:t>S3</w:t>
            </w:r>
          </w:p>
        </w:tc>
        <w:tc>
          <w:tcPr>
            <w:tcW w:w="1821" w:type="dxa"/>
            <w:vAlign w:val="center"/>
          </w:tcPr>
          <w:p w14:paraId="0151592B" w14:textId="1E23F321" w:rsidR="007E173B" w:rsidRDefault="007E173B" w:rsidP="007E173B">
            <w:pPr>
              <w:jc w:val="center"/>
            </w:pPr>
            <w:r>
              <w:t>25.0</w:t>
            </w:r>
          </w:p>
        </w:tc>
        <w:tc>
          <w:tcPr>
            <w:tcW w:w="1455" w:type="dxa"/>
            <w:vAlign w:val="center"/>
          </w:tcPr>
          <w:p w14:paraId="28D66F02" w14:textId="4E5D34D6" w:rsidR="007E173B" w:rsidRDefault="007E173B" w:rsidP="007E173B">
            <w:pPr>
              <w:jc w:val="center"/>
            </w:pPr>
            <w:r>
              <w:t>9.90</w:t>
            </w:r>
          </w:p>
        </w:tc>
        <w:tc>
          <w:tcPr>
            <w:tcW w:w="2288" w:type="dxa"/>
            <w:vAlign w:val="center"/>
          </w:tcPr>
          <w:p w14:paraId="456D75E5" w14:textId="2D374F0D" w:rsidR="007E173B" w:rsidRDefault="007E173B" w:rsidP="007E173B">
            <w:pPr>
              <w:jc w:val="center"/>
            </w:pPr>
            <w:r>
              <w:t>100</w:t>
            </w:r>
          </w:p>
        </w:tc>
      </w:tr>
      <w:tr w:rsidR="007E173B" w14:paraId="784779A8" w14:textId="77777777" w:rsidTr="00302D88">
        <w:trPr>
          <w:trHeight w:val="325"/>
          <w:jc w:val="center"/>
        </w:trPr>
        <w:tc>
          <w:tcPr>
            <w:tcW w:w="1309" w:type="dxa"/>
            <w:vAlign w:val="center"/>
          </w:tcPr>
          <w:p w14:paraId="19F70445" w14:textId="68510B92" w:rsidR="007E173B" w:rsidRDefault="007E173B" w:rsidP="007E173B">
            <w:pPr>
              <w:jc w:val="center"/>
            </w:pPr>
            <w:r>
              <w:t>S4</w:t>
            </w:r>
          </w:p>
        </w:tc>
        <w:tc>
          <w:tcPr>
            <w:tcW w:w="1821" w:type="dxa"/>
            <w:vAlign w:val="center"/>
          </w:tcPr>
          <w:p w14:paraId="346B77A6" w14:textId="1FC29331" w:rsidR="007E173B" w:rsidRDefault="007E173B" w:rsidP="007E173B">
            <w:pPr>
              <w:jc w:val="center"/>
            </w:pPr>
            <w:r>
              <w:t>50.0</w:t>
            </w:r>
          </w:p>
        </w:tc>
        <w:tc>
          <w:tcPr>
            <w:tcW w:w="1455" w:type="dxa"/>
            <w:vAlign w:val="center"/>
          </w:tcPr>
          <w:p w14:paraId="19D9F812" w14:textId="1A7E247C" w:rsidR="007E173B" w:rsidRDefault="007E173B" w:rsidP="007E173B">
            <w:pPr>
              <w:jc w:val="center"/>
            </w:pPr>
            <w:r>
              <w:t>9.80</w:t>
            </w:r>
          </w:p>
        </w:tc>
        <w:tc>
          <w:tcPr>
            <w:tcW w:w="2288" w:type="dxa"/>
            <w:vAlign w:val="center"/>
          </w:tcPr>
          <w:p w14:paraId="5A0E7911" w14:textId="26BF718E" w:rsidR="007E173B" w:rsidRDefault="007E173B" w:rsidP="007E173B">
            <w:pPr>
              <w:jc w:val="center"/>
            </w:pPr>
            <w:r>
              <w:t>200</w:t>
            </w:r>
          </w:p>
        </w:tc>
      </w:tr>
      <w:tr w:rsidR="007E173B" w14:paraId="2DA75CA5" w14:textId="77777777" w:rsidTr="00302D88">
        <w:trPr>
          <w:trHeight w:val="325"/>
          <w:jc w:val="center"/>
        </w:trPr>
        <w:tc>
          <w:tcPr>
            <w:tcW w:w="1309" w:type="dxa"/>
            <w:vAlign w:val="center"/>
          </w:tcPr>
          <w:p w14:paraId="6913253A" w14:textId="1499B1A6" w:rsidR="007E173B" w:rsidRDefault="007E173B" w:rsidP="007E173B">
            <w:pPr>
              <w:jc w:val="center"/>
            </w:pPr>
            <w:r>
              <w:t>S5</w:t>
            </w:r>
          </w:p>
        </w:tc>
        <w:tc>
          <w:tcPr>
            <w:tcW w:w="1821" w:type="dxa"/>
            <w:vAlign w:val="center"/>
          </w:tcPr>
          <w:p w14:paraId="1E88245F" w14:textId="50B12256" w:rsidR="007E173B" w:rsidRDefault="007E173B" w:rsidP="007E173B">
            <w:pPr>
              <w:jc w:val="center"/>
            </w:pPr>
            <w:r>
              <w:t>100.0</w:t>
            </w:r>
          </w:p>
        </w:tc>
        <w:tc>
          <w:tcPr>
            <w:tcW w:w="1455" w:type="dxa"/>
            <w:vAlign w:val="center"/>
          </w:tcPr>
          <w:p w14:paraId="67E8257A" w14:textId="0CD7FD0F" w:rsidR="007E173B" w:rsidRDefault="007E173B" w:rsidP="007E173B">
            <w:pPr>
              <w:jc w:val="center"/>
            </w:pPr>
            <w:r>
              <w:t>9.60</w:t>
            </w:r>
          </w:p>
        </w:tc>
        <w:tc>
          <w:tcPr>
            <w:tcW w:w="2288" w:type="dxa"/>
            <w:vAlign w:val="center"/>
          </w:tcPr>
          <w:p w14:paraId="4FF2B8C6" w14:textId="70864586" w:rsidR="007E173B" w:rsidRDefault="007E173B" w:rsidP="007E173B">
            <w:pPr>
              <w:jc w:val="center"/>
            </w:pPr>
            <w:r>
              <w:t>400</w:t>
            </w:r>
          </w:p>
        </w:tc>
      </w:tr>
    </w:tbl>
    <w:p w14:paraId="506C99C5" w14:textId="46E1A85B" w:rsidR="007E173B" w:rsidRDefault="00302D88" w:rsidP="007E173B">
      <w:r>
        <w:tab/>
      </w:r>
      <w:r>
        <w:tab/>
      </w:r>
    </w:p>
    <w:p w14:paraId="5A04783C" w14:textId="0A23D936" w:rsidR="00302D88" w:rsidRDefault="00302D88" w:rsidP="00302D88">
      <w:pPr>
        <w:ind w:left="720" w:firstLine="720"/>
      </w:pPr>
      <w:r>
        <w:t xml:space="preserve">Matrix Effect Standards: </w:t>
      </w:r>
    </w:p>
    <w:tbl>
      <w:tblPr>
        <w:tblStyle w:val="TableGrid"/>
        <w:tblW w:w="0" w:type="auto"/>
        <w:jc w:val="center"/>
        <w:tblLook w:val="04A0" w:firstRow="1" w:lastRow="0" w:firstColumn="1" w:lastColumn="0" w:noHBand="0" w:noVBand="1"/>
      </w:tblPr>
      <w:tblGrid>
        <w:gridCol w:w="1309"/>
        <w:gridCol w:w="1821"/>
        <w:gridCol w:w="1455"/>
        <w:gridCol w:w="2288"/>
      </w:tblGrid>
      <w:tr w:rsidR="00302D88" w:rsidRPr="00302D88" w14:paraId="083244BA" w14:textId="77777777" w:rsidTr="008A30A0">
        <w:trPr>
          <w:trHeight w:val="325"/>
          <w:jc w:val="center"/>
        </w:trPr>
        <w:tc>
          <w:tcPr>
            <w:tcW w:w="1309" w:type="dxa"/>
            <w:vAlign w:val="center"/>
          </w:tcPr>
          <w:p w14:paraId="3A8C7B33" w14:textId="73B572C3" w:rsidR="00302D88" w:rsidRPr="00302D88" w:rsidRDefault="00302D88" w:rsidP="00302D88">
            <w:pPr>
              <w:jc w:val="center"/>
              <w:rPr>
                <w:color w:val="2F5496" w:themeColor="accent1" w:themeShade="BF"/>
              </w:rPr>
            </w:pPr>
            <w:r w:rsidRPr="00302D88">
              <w:rPr>
                <w:color w:val="2F5496" w:themeColor="accent1" w:themeShade="BF"/>
              </w:rPr>
              <w:t>Standard</w:t>
            </w:r>
          </w:p>
        </w:tc>
        <w:tc>
          <w:tcPr>
            <w:tcW w:w="1821" w:type="dxa"/>
            <w:vAlign w:val="center"/>
          </w:tcPr>
          <w:p w14:paraId="3A5F2FB1" w14:textId="1300A272" w:rsidR="00302D88" w:rsidRPr="00302D88" w:rsidRDefault="00302D88" w:rsidP="00302D88">
            <w:pPr>
              <w:jc w:val="center"/>
              <w:rPr>
                <w:color w:val="2F5496" w:themeColor="accent1" w:themeShade="BF"/>
              </w:rPr>
            </w:pPr>
            <w:r w:rsidRPr="00302D88">
              <w:rPr>
                <w:color w:val="2F5496" w:themeColor="accent1" w:themeShade="BF"/>
              </w:rPr>
              <w:t>[Sulfide] (</w:t>
            </w:r>
            <w:proofErr w:type="spellStart"/>
            <w:r w:rsidRPr="00302D88">
              <w:rPr>
                <w:color w:val="2F5496" w:themeColor="accent1" w:themeShade="BF"/>
              </w:rPr>
              <w:t>uM</w:t>
            </w:r>
            <w:proofErr w:type="spellEnd"/>
            <w:r w:rsidRPr="00302D88">
              <w:rPr>
                <w:color w:val="2F5496" w:themeColor="accent1" w:themeShade="BF"/>
              </w:rPr>
              <w:t>)</w:t>
            </w:r>
          </w:p>
        </w:tc>
        <w:tc>
          <w:tcPr>
            <w:tcW w:w="1455" w:type="dxa"/>
            <w:vAlign w:val="center"/>
          </w:tcPr>
          <w:p w14:paraId="70B55CCF" w14:textId="73D325FD" w:rsidR="00302D88" w:rsidRPr="00302D88" w:rsidRDefault="00302D88" w:rsidP="00302D88">
            <w:pPr>
              <w:jc w:val="center"/>
              <w:rPr>
                <w:color w:val="2F5496" w:themeColor="accent1" w:themeShade="BF"/>
              </w:rPr>
            </w:pPr>
            <w:r w:rsidRPr="00302D88">
              <w:rPr>
                <w:color w:val="2F5496" w:themeColor="accent1" w:themeShade="BF"/>
              </w:rPr>
              <w:t>ASW (mL)</w:t>
            </w:r>
          </w:p>
        </w:tc>
        <w:tc>
          <w:tcPr>
            <w:tcW w:w="2288" w:type="dxa"/>
            <w:vAlign w:val="center"/>
          </w:tcPr>
          <w:p w14:paraId="78B66449" w14:textId="23B84042" w:rsidR="00302D88" w:rsidRPr="00302D88" w:rsidRDefault="00302D88" w:rsidP="00302D88">
            <w:pPr>
              <w:jc w:val="center"/>
              <w:rPr>
                <w:color w:val="2F5496" w:themeColor="accent1" w:themeShade="BF"/>
              </w:rPr>
            </w:pPr>
            <w:r w:rsidRPr="00302D88">
              <w:rPr>
                <w:color w:val="2F5496" w:themeColor="accent1" w:themeShade="BF"/>
              </w:rPr>
              <w:t>Stock Standard (</w:t>
            </w:r>
            <w:proofErr w:type="spellStart"/>
            <w:r w:rsidRPr="00302D88">
              <w:rPr>
                <w:color w:val="2F5496" w:themeColor="accent1" w:themeShade="BF"/>
              </w:rPr>
              <w:t>uL</w:t>
            </w:r>
            <w:proofErr w:type="spellEnd"/>
            <w:r w:rsidRPr="00302D88">
              <w:rPr>
                <w:color w:val="2F5496" w:themeColor="accent1" w:themeShade="BF"/>
              </w:rPr>
              <w:t>)</w:t>
            </w:r>
          </w:p>
        </w:tc>
      </w:tr>
      <w:tr w:rsidR="00302D88" w:rsidRPr="00302D88" w14:paraId="43977A80" w14:textId="77777777" w:rsidTr="008A30A0">
        <w:trPr>
          <w:trHeight w:val="325"/>
          <w:jc w:val="center"/>
        </w:trPr>
        <w:tc>
          <w:tcPr>
            <w:tcW w:w="1309" w:type="dxa"/>
            <w:vAlign w:val="center"/>
          </w:tcPr>
          <w:p w14:paraId="5D429D12" w14:textId="77777777" w:rsidR="00302D88" w:rsidRPr="00302D88" w:rsidRDefault="00302D88" w:rsidP="00302D88">
            <w:pPr>
              <w:jc w:val="center"/>
              <w:rPr>
                <w:color w:val="2F5496" w:themeColor="accent1" w:themeShade="BF"/>
              </w:rPr>
            </w:pPr>
            <w:r w:rsidRPr="00302D88">
              <w:rPr>
                <w:color w:val="2F5496" w:themeColor="accent1" w:themeShade="BF"/>
              </w:rPr>
              <w:t>S5: 10ppt</w:t>
            </w:r>
          </w:p>
        </w:tc>
        <w:tc>
          <w:tcPr>
            <w:tcW w:w="1821" w:type="dxa"/>
            <w:vAlign w:val="center"/>
          </w:tcPr>
          <w:p w14:paraId="5F909274" w14:textId="77777777" w:rsidR="00302D88" w:rsidRPr="00302D88" w:rsidRDefault="00302D88" w:rsidP="00302D88">
            <w:pPr>
              <w:jc w:val="center"/>
              <w:rPr>
                <w:color w:val="2F5496" w:themeColor="accent1" w:themeShade="BF"/>
              </w:rPr>
            </w:pPr>
            <w:r w:rsidRPr="00302D88">
              <w:rPr>
                <w:color w:val="2F5496" w:themeColor="accent1" w:themeShade="BF"/>
              </w:rPr>
              <w:t>100.0</w:t>
            </w:r>
          </w:p>
        </w:tc>
        <w:tc>
          <w:tcPr>
            <w:tcW w:w="1455" w:type="dxa"/>
            <w:vAlign w:val="center"/>
          </w:tcPr>
          <w:p w14:paraId="2847514D" w14:textId="76FE14F4" w:rsidR="00302D88" w:rsidRPr="00302D88" w:rsidRDefault="00302D88" w:rsidP="00302D88">
            <w:pPr>
              <w:jc w:val="center"/>
              <w:rPr>
                <w:color w:val="2F5496" w:themeColor="accent1" w:themeShade="BF"/>
              </w:rPr>
            </w:pPr>
            <w:r w:rsidRPr="00302D88">
              <w:rPr>
                <w:color w:val="2F5496" w:themeColor="accent1" w:themeShade="BF"/>
              </w:rPr>
              <w:t xml:space="preserve">9.60 </w:t>
            </w:r>
          </w:p>
        </w:tc>
        <w:tc>
          <w:tcPr>
            <w:tcW w:w="2288" w:type="dxa"/>
            <w:vAlign w:val="center"/>
          </w:tcPr>
          <w:p w14:paraId="5306B696" w14:textId="77777777" w:rsidR="00302D88" w:rsidRPr="00302D88" w:rsidRDefault="00302D88" w:rsidP="00302D88">
            <w:pPr>
              <w:jc w:val="center"/>
              <w:rPr>
                <w:color w:val="2F5496" w:themeColor="accent1" w:themeShade="BF"/>
              </w:rPr>
            </w:pPr>
            <w:r w:rsidRPr="00302D88">
              <w:rPr>
                <w:color w:val="2F5496" w:themeColor="accent1" w:themeShade="BF"/>
              </w:rPr>
              <w:t>400</w:t>
            </w:r>
          </w:p>
        </w:tc>
      </w:tr>
      <w:tr w:rsidR="00302D88" w:rsidRPr="00302D88" w14:paraId="5C811375" w14:textId="77777777" w:rsidTr="008A30A0">
        <w:trPr>
          <w:trHeight w:val="325"/>
          <w:jc w:val="center"/>
        </w:trPr>
        <w:tc>
          <w:tcPr>
            <w:tcW w:w="1309" w:type="dxa"/>
            <w:vAlign w:val="center"/>
          </w:tcPr>
          <w:p w14:paraId="25434A75" w14:textId="77777777" w:rsidR="00302D88" w:rsidRPr="00302D88" w:rsidRDefault="00302D88" w:rsidP="00302D88">
            <w:pPr>
              <w:jc w:val="center"/>
              <w:rPr>
                <w:color w:val="2F5496" w:themeColor="accent1" w:themeShade="BF"/>
              </w:rPr>
            </w:pPr>
            <w:r w:rsidRPr="00302D88">
              <w:rPr>
                <w:color w:val="2F5496" w:themeColor="accent1" w:themeShade="BF"/>
              </w:rPr>
              <w:t>S5: 20ppt</w:t>
            </w:r>
          </w:p>
        </w:tc>
        <w:tc>
          <w:tcPr>
            <w:tcW w:w="1821" w:type="dxa"/>
            <w:vAlign w:val="center"/>
          </w:tcPr>
          <w:p w14:paraId="218C28B2" w14:textId="77777777" w:rsidR="00302D88" w:rsidRPr="00302D88" w:rsidRDefault="00302D88" w:rsidP="00302D88">
            <w:pPr>
              <w:jc w:val="center"/>
              <w:rPr>
                <w:color w:val="2F5496" w:themeColor="accent1" w:themeShade="BF"/>
              </w:rPr>
            </w:pPr>
            <w:r w:rsidRPr="00302D88">
              <w:rPr>
                <w:color w:val="2F5496" w:themeColor="accent1" w:themeShade="BF"/>
              </w:rPr>
              <w:t>100.0</w:t>
            </w:r>
          </w:p>
        </w:tc>
        <w:tc>
          <w:tcPr>
            <w:tcW w:w="1455" w:type="dxa"/>
            <w:vAlign w:val="center"/>
          </w:tcPr>
          <w:p w14:paraId="7D948C4F" w14:textId="46B909AA" w:rsidR="00302D88" w:rsidRPr="00302D88" w:rsidRDefault="00302D88" w:rsidP="00302D88">
            <w:pPr>
              <w:jc w:val="center"/>
              <w:rPr>
                <w:color w:val="2F5496" w:themeColor="accent1" w:themeShade="BF"/>
              </w:rPr>
            </w:pPr>
            <w:r w:rsidRPr="00302D88">
              <w:rPr>
                <w:color w:val="2F5496" w:themeColor="accent1" w:themeShade="BF"/>
              </w:rPr>
              <w:t xml:space="preserve">9.60 </w:t>
            </w:r>
          </w:p>
        </w:tc>
        <w:tc>
          <w:tcPr>
            <w:tcW w:w="2288" w:type="dxa"/>
            <w:vAlign w:val="center"/>
          </w:tcPr>
          <w:p w14:paraId="46D7B67F" w14:textId="77777777" w:rsidR="00302D88" w:rsidRPr="00302D88" w:rsidRDefault="00302D88" w:rsidP="00302D88">
            <w:pPr>
              <w:jc w:val="center"/>
              <w:rPr>
                <w:color w:val="2F5496" w:themeColor="accent1" w:themeShade="BF"/>
              </w:rPr>
            </w:pPr>
            <w:r w:rsidRPr="00302D88">
              <w:rPr>
                <w:color w:val="2F5496" w:themeColor="accent1" w:themeShade="BF"/>
              </w:rPr>
              <w:t>400</w:t>
            </w:r>
          </w:p>
        </w:tc>
      </w:tr>
    </w:tbl>
    <w:p w14:paraId="4389C58C" w14:textId="00A912AE" w:rsidR="00302D88" w:rsidRDefault="00302D88" w:rsidP="007E173B"/>
    <w:p w14:paraId="713E5B1A" w14:textId="49CF130C" w:rsidR="00B725E0" w:rsidRDefault="00B725E0" w:rsidP="007E173B">
      <w:r>
        <w:rPr>
          <w:noProof/>
        </w:rPr>
        <w:lastRenderedPageBreak/>
        <w:drawing>
          <wp:inline distT="0" distB="0" distL="0" distR="0" wp14:anchorId="281A92E5" wp14:editId="536673FD">
            <wp:extent cx="5753474" cy="1852654"/>
            <wp:effectExtent l="0" t="0" r="0" b="0"/>
            <wp:docPr id="5" name="Picture 5" descr="A group of small container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small containers with different colors&#10;&#10;Description automatically generated"/>
                    <pic:cNvPicPr/>
                  </pic:nvPicPr>
                  <pic:blipFill rotWithShape="1">
                    <a:blip r:embed="rId11" cstate="print">
                      <a:extLst>
                        <a:ext uri="{28A0092B-C50C-407E-A947-70E740481C1C}">
                          <a14:useLocalDpi xmlns:a14="http://schemas.microsoft.com/office/drawing/2010/main" val="0"/>
                        </a:ext>
                      </a:extLst>
                    </a:blip>
                    <a:srcRect l="10706" t="32107" r="18239" b="27218"/>
                    <a:stretch/>
                  </pic:blipFill>
                  <pic:spPr bwMode="auto">
                    <a:xfrm>
                      <a:off x="0" y="0"/>
                      <a:ext cx="5766057" cy="1856706"/>
                    </a:xfrm>
                    <a:prstGeom prst="rect">
                      <a:avLst/>
                    </a:prstGeom>
                    <a:ln>
                      <a:noFill/>
                    </a:ln>
                    <a:extLst>
                      <a:ext uri="{53640926-AAD7-44D8-BBD7-CCE9431645EC}">
                        <a14:shadowObscured xmlns:a14="http://schemas.microsoft.com/office/drawing/2010/main"/>
                      </a:ext>
                    </a:extLst>
                  </pic:spPr>
                </pic:pic>
              </a:graphicData>
            </a:graphic>
          </wp:inline>
        </w:drawing>
      </w:r>
    </w:p>
    <w:p w14:paraId="485194C4" w14:textId="683A1481" w:rsidR="00B725E0" w:rsidRPr="00DD145E" w:rsidRDefault="00AF7CEC" w:rsidP="007E173B">
      <w:pPr>
        <w:rPr>
          <w:color w:val="FF0000"/>
        </w:rPr>
      </w:pPr>
      <w:r w:rsidRPr="00DD145E">
        <w:rPr>
          <w:color w:val="FF0000"/>
        </w:rPr>
        <w:t xml:space="preserve">Set of standards and Cline’s Reagent in scintillation vials. </w:t>
      </w:r>
    </w:p>
    <w:p w14:paraId="41E6624A" w14:textId="77777777" w:rsidR="00B725E0" w:rsidRDefault="00B725E0" w:rsidP="007E173B"/>
    <w:p w14:paraId="20F3EFBD" w14:textId="77777777" w:rsidR="00302D88" w:rsidRDefault="007E173B" w:rsidP="007E173B">
      <w:pPr>
        <w:pStyle w:val="ListParagraph"/>
        <w:numPr>
          <w:ilvl w:val="0"/>
          <w:numId w:val="5"/>
        </w:numPr>
      </w:pPr>
      <w:r>
        <w:t xml:space="preserve">Pipette 250 </w:t>
      </w:r>
      <w:proofErr w:type="spellStart"/>
      <w:r>
        <w:t>uL</w:t>
      </w:r>
      <w:proofErr w:type="spellEnd"/>
      <w:r>
        <w:t xml:space="preserve"> of each standard into wells of a 96-well microplate</w:t>
      </w:r>
    </w:p>
    <w:p w14:paraId="41A82E6B" w14:textId="6805C213" w:rsidR="00A706FA" w:rsidRDefault="00302D88" w:rsidP="00302D88">
      <w:pPr>
        <w:pStyle w:val="ListParagraph"/>
        <w:numPr>
          <w:ilvl w:val="1"/>
          <w:numId w:val="5"/>
        </w:numPr>
      </w:pPr>
      <w:r>
        <w:t>R</w:t>
      </w:r>
      <w:r w:rsidR="007E173B">
        <w:t>un standards in triplicate</w:t>
      </w:r>
    </w:p>
    <w:p w14:paraId="3FF34458" w14:textId="70136814" w:rsidR="00302D88" w:rsidRPr="00D363CF" w:rsidRDefault="00302D88" w:rsidP="00302D88">
      <w:pPr>
        <w:pStyle w:val="ListParagraph"/>
        <w:numPr>
          <w:ilvl w:val="1"/>
          <w:numId w:val="5"/>
        </w:numPr>
        <w:rPr>
          <w:color w:val="FF0000"/>
        </w:rPr>
      </w:pPr>
      <w:r>
        <w:t xml:space="preserve">VORTEX standard vials before pipetting </w:t>
      </w:r>
      <w:r w:rsidR="00D363CF" w:rsidRPr="00D363CF">
        <w:rPr>
          <w:color w:val="FF0000"/>
        </w:rPr>
        <w:t xml:space="preserve">(~ 5 sec) </w:t>
      </w:r>
    </w:p>
    <w:p w14:paraId="45520EE9" w14:textId="3EBCEAD4" w:rsidR="005F1363" w:rsidRPr="00DF2460" w:rsidRDefault="005F1363" w:rsidP="00302D88">
      <w:pPr>
        <w:pStyle w:val="ListParagraph"/>
        <w:numPr>
          <w:ilvl w:val="1"/>
          <w:numId w:val="5"/>
        </w:numPr>
      </w:pPr>
      <w:r>
        <w:rPr>
          <w:color w:val="FF0000"/>
        </w:rPr>
        <w:t>Use 100 uL-1mL pipette</w:t>
      </w:r>
      <w:r w:rsidR="000657F0">
        <w:rPr>
          <w:color w:val="FF0000"/>
        </w:rPr>
        <w:t xml:space="preserve"> </w:t>
      </w:r>
    </w:p>
    <w:p w14:paraId="0162795F" w14:textId="4845C147" w:rsidR="00DF2460" w:rsidRPr="00380606" w:rsidRDefault="00DF2460" w:rsidP="00302D88">
      <w:pPr>
        <w:pStyle w:val="ListParagraph"/>
        <w:numPr>
          <w:ilvl w:val="1"/>
          <w:numId w:val="5"/>
        </w:numPr>
      </w:pPr>
      <w:r>
        <w:rPr>
          <w:color w:val="FF0000"/>
        </w:rPr>
        <w:t xml:space="preserve">Keep the pipette tip below the water level in each well to ensure all of the standard is dispensed </w:t>
      </w:r>
    </w:p>
    <w:p w14:paraId="37148E0B" w14:textId="69C1D0AE" w:rsidR="00380606" w:rsidRPr="00380606" w:rsidRDefault="00380606" w:rsidP="00302D88">
      <w:pPr>
        <w:pStyle w:val="ListParagraph"/>
        <w:numPr>
          <w:ilvl w:val="1"/>
          <w:numId w:val="5"/>
        </w:numPr>
      </w:pPr>
      <w:r>
        <w:rPr>
          <w:color w:val="FF0000"/>
        </w:rPr>
        <w:t>Excess standard</w:t>
      </w:r>
      <w:r w:rsidR="000657F0">
        <w:rPr>
          <w:color w:val="FF0000"/>
        </w:rPr>
        <w:t>s</w:t>
      </w:r>
      <w:r>
        <w:rPr>
          <w:color w:val="FF0000"/>
        </w:rPr>
        <w:t xml:space="preserve"> from pi</w:t>
      </w:r>
      <w:r w:rsidR="00AF7CEC">
        <w:rPr>
          <w:color w:val="FF0000"/>
        </w:rPr>
        <w:t>p</w:t>
      </w:r>
      <w:r>
        <w:rPr>
          <w:color w:val="FF0000"/>
        </w:rPr>
        <w:t xml:space="preserve">etting go into the “sulfide waste” bin from the fume hood </w:t>
      </w:r>
    </w:p>
    <w:p w14:paraId="7A90BB70" w14:textId="6B692D55" w:rsidR="00380606" w:rsidRDefault="00380606" w:rsidP="00302D88">
      <w:pPr>
        <w:pStyle w:val="ListParagraph"/>
        <w:numPr>
          <w:ilvl w:val="1"/>
          <w:numId w:val="5"/>
        </w:numPr>
      </w:pPr>
      <w:r>
        <w:rPr>
          <w:color w:val="FF0000"/>
        </w:rPr>
        <w:t xml:space="preserve">This sulfide waste is then dumped into </w:t>
      </w:r>
      <w:r w:rsidR="00AF7CEC">
        <w:rPr>
          <w:color w:val="FF0000"/>
        </w:rPr>
        <w:t>t</w:t>
      </w:r>
      <w:r>
        <w:rPr>
          <w:color w:val="FF0000"/>
        </w:rPr>
        <w:t xml:space="preserve">he sulfide waste container next to the microplate reader in the fume hood room </w:t>
      </w:r>
    </w:p>
    <w:p w14:paraId="6FF35914" w14:textId="69D75C2C" w:rsidR="007E173B" w:rsidRDefault="007E173B" w:rsidP="007E173B">
      <w:pPr>
        <w:pStyle w:val="ListParagraph"/>
        <w:numPr>
          <w:ilvl w:val="0"/>
          <w:numId w:val="5"/>
        </w:numPr>
      </w:pPr>
      <w:r>
        <w:t xml:space="preserve">Pipette 250 </w:t>
      </w:r>
      <w:proofErr w:type="spellStart"/>
      <w:r>
        <w:t>uL</w:t>
      </w:r>
      <w:proofErr w:type="spellEnd"/>
      <w:r>
        <w:t xml:space="preserve"> of each sample into wells (run in triplicate or duplicate)</w:t>
      </w:r>
    </w:p>
    <w:p w14:paraId="60A46581" w14:textId="20CC3A2F" w:rsidR="00D363CF" w:rsidRPr="00D363CF" w:rsidRDefault="00302D88" w:rsidP="00D363CF">
      <w:pPr>
        <w:pStyle w:val="ListParagraph"/>
        <w:numPr>
          <w:ilvl w:val="1"/>
          <w:numId w:val="5"/>
        </w:numPr>
        <w:rPr>
          <w:color w:val="FF0000"/>
        </w:rPr>
      </w:pPr>
      <w:r>
        <w:t xml:space="preserve">VORTEX sample vials before pipetting </w:t>
      </w:r>
      <w:r w:rsidR="00D363CF" w:rsidRPr="00D363CF">
        <w:rPr>
          <w:color w:val="FF0000"/>
        </w:rPr>
        <w:t>(~ 5 sec)</w:t>
      </w:r>
      <w:r w:rsidR="00503BAD">
        <w:rPr>
          <w:color w:val="FF0000"/>
        </w:rPr>
        <w:t xml:space="preserve">, you may need to tilt the vial to vortex the sample </w:t>
      </w:r>
      <w:r w:rsidR="007D2BCD">
        <w:rPr>
          <w:color w:val="FF0000"/>
        </w:rPr>
        <w:t>fully and</w:t>
      </w:r>
      <w:r w:rsidR="00503BAD">
        <w:rPr>
          <w:color w:val="FF0000"/>
        </w:rPr>
        <w:t xml:space="preserve"> shake the vial afterwards as well. </w:t>
      </w:r>
    </w:p>
    <w:p w14:paraId="481B61D8" w14:textId="6BFBCEBE" w:rsidR="00261D0C" w:rsidRPr="00DF2460" w:rsidRDefault="00261D0C" w:rsidP="00261D0C">
      <w:pPr>
        <w:pStyle w:val="ListParagraph"/>
        <w:numPr>
          <w:ilvl w:val="1"/>
          <w:numId w:val="5"/>
        </w:numPr>
      </w:pPr>
      <w:r>
        <w:rPr>
          <w:color w:val="FF0000"/>
        </w:rPr>
        <w:t>Use 100 uL-1mL pipette</w:t>
      </w:r>
      <w:r w:rsidR="007D2BCD">
        <w:rPr>
          <w:color w:val="FF0000"/>
        </w:rPr>
        <w:t xml:space="preserve"> for </w:t>
      </w:r>
      <w:r>
        <w:rPr>
          <w:color w:val="FF0000"/>
        </w:rPr>
        <w:t xml:space="preserve">samples </w:t>
      </w:r>
    </w:p>
    <w:p w14:paraId="05F7F8CD" w14:textId="08D2DEB8" w:rsidR="00302D88" w:rsidRDefault="00302D88" w:rsidP="00302D88">
      <w:pPr>
        <w:pStyle w:val="ListParagraph"/>
        <w:numPr>
          <w:ilvl w:val="1"/>
          <w:numId w:val="5"/>
        </w:numPr>
      </w:pPr>
      <w:r>
        <w:t xml:space="preserve">I have in some cases run in triplicate, but only spiked dups to have a background absorbance if the samples have some color to them (brownish, etc.) </w:t>
      </w:r>
    </w:p>
    <w:p w14:paraId="69DB95FB" w14:textId="133F8375" w:rsidR="00302D88" w:rsidRPr="000B2557" w:rsidRDefault="00302D88" w:rsidP="00302D88">
      <w:pPr>
        <w:pStyle w:val="ListParagraph"/>
        <w:numPr>
          <w:ilvl w:val="1"/>
          <w:numId w:val="5"/>
        </w:numPr>
      </w:pPr>
      <w:r>
        <w:t xml:space="preserve">Run a few spiked samples per plate </w:t>
      </w:r>
      <w:r w:rsidR="006F53D0">
        <w:rPr>
          <w:color w:val="FF0000"/>
        </w:rPr>
        <w:t xml:space="preserve">(add 10 </w:t>
      </w:r>
      <w:proofErr w:type="spellStart"/>
      <w:r w:rsidR="006F53D0">
        <w:rPr>
          <w:color w:val="FF0000"/>
        </w:rPr>
        <w:t>uL</w:t>
      </w:r>
      <w:proofErr w:type="spellEnd"/>
      <w:r w:rsidR="006F53D0">
        <w:rPr>
          <w:color w:val="FF0000"/>
        </w:rPr>
        <w:t xml:space="preserve"> of standard 5 (100 </w:t>
      </w:r>
      <w:proofErr w:type="spellStart"/>
      <w:r w:rsidR="006F53D0">
        <w:rPr>
          <w:color w:val="FF0000"/>
        </w:rPr>
        <w:t>uM</w:t>
      </w:r>
      <w:proofErr w:type="spellEnd"/>
      <w:r w:rsidR="006F53D0">
        <w:rPr>
          <w:color w:val="FF0000"/>
        </w:rPr>
        <w:t>))</w:t>
      </w:r>
      <w:r w:rsidR="000B2557">
        <w:rPr>
          <w:color w:val="FF0000"/>
        </w:rPr>
        <w:t xml:space="preserve"> </w:t>
      </w:r>
    </w:p>
    <w:p w14:paraId="06A2EB7C" w14:textId="651483BB" w:rsidR="000B2557" w:rsidRDefault="000B2557" w:rsidP="00302D88">
      <w:pPr>
        <w:pStyle w:val="ListParagraph"/>
        <w:numPr>
          <w:ilvl w:val="1"/>
          <w:numId w:val="5"/>
        </w:numPr>
      </w:pPr>
      <w:r>
        <w:rPr>
          <w:color w:val="FF0000"/>
        </w:rPr>
        <w:t>If need to rerun with a dilution, dilute the sample so</w:t>
      </w:r>
      <w:r w:rsidR="000657F0">
        <w:rPr>
          <w:color w:val="FF0000"/>
        </w:rPr>
        <w:t xml:space="preserve"> the value will be </w:t>
      </w:r>
      <w:r>
        <w:rPr>
          <w:color w:val="FF0000"/>
        </w:rPr>
        <w:t xml:space="preserve">near the middle of the standard curve. </w:t>
      </w:r>
    </w:p>
    <w:p w14:paraId="06C3073B" w14:textId="26FA38A3" w:rsidR="007E173B" w:rsidRDefault="007E173B" w:rsidP="007E173B">
      <w:pPr>
        <w:pStyle w:val="ListParagraph"/>
        <w:numPr>
          <w:ilvl w:val="0"/>
          <w:numId w:val="5"/>
        </w:numPr>
      </w:pPr>
      <w:r>
        <w:t xml:space="preserve">Add 20 </w:t>
      </w:r>
      <w:proofErr w:type="spellStart"/>
      <w:r>
        <w:t>uL</w:t>
      </w:r>
      <w:proofErr w:type="spellEnd"/>
      <w:r>
        <w:t xml:space="preserve"> of Cline’s Reagent to the standard and sample wells (ratio is 0.08 mL of dye to 1mL sample/standard) </w:t>
      </w:r>
    </w:p>
    <w:p w14:paraId="685B8F18" w14:textId="2C162485" w:rsidR="003B0143" w:rsidRPr="00503BAD" w:rsidRDefault="003B0143" w:rsidP="003B0143">
      <w:pPr>
        <w:pStyle w:val="ListParagraph"/>
        <w:numPr>
          <w:ilvl w:val="1"/>
          <w:numId w:val="5"/>
        </w:numPr>
      </w:pPr>
      <w:r>
        <w:rPr>
          <w:color w:val="FF0000"/>
        </w:rPr>
        <w:t>Add to a scint</w:t>
      </w:r>
      <w:r w:rsidR="00AF7CEC">
        <w:rPr>
          <w:color w:val="FF0000"/>
        </w:rPr>
        <w:t>illation</w:t>
      </w:r>
      <w:r>
        <w:rPr>
          <w:color w:val="FF0000"/>
        </w:rPr>
        <w:t xml:space="preserve"> vial and VORTEX before pipetting </w:t>
      </w:r>
    </w:p>
    <w:p w14:paraId="6883D6E9" w14:textId="62FE3097" w:rsidR="00503BAD" w:rsidRDefault="00503BAD" w:rsidP="003B0143">
      <w:pPr>
        <w:pStyle w:val="ListParagraph"/>
        <w:numPr>
          <w:ilvl w:val="1"/>
          <w:numId w:val="5"/>
        </w:numPr>
      </w:pPr>
      <w:r>
        <w:rPr>
          <w:color w:val="FF0000"/>
        </w:rPr>
        <w:t xml:space="preserve">Use 20-200 </w:t>
      </w:r>
      <w:proofErr w:type="spellStart"/>
      <w:r>
        <w:rPr>
          <w:color w:val="FF0000"/>
        </w:rPr>
        <w:t>uL</w:t>
      </w:r>
      <w:proofErr w:type="spellEnd"/>
      <w:r>
        <w:rPr>
          <w:color w:val="FF0000"/>
        </w:rPr>
        <w:t xml:space="preserve"> pipette</w:t>
      </w:r>
      <w:r w:rsidR="000657F0">
        <w:rPr>
          <w:color w:val="FF0000"/>
        </w:rPr>
        <w:t xml:space="preserve"> </w:t>
      </w:r>
    </w:p>
    <w:p w14:paraId="252950F4" w14:textId="77777777" w:rsidR="00302D88" w:rsidRDefault="007E173B" w:rsidP="007E173B">
      <w:pPr>
        <w:pStyle w:val="ListParagraph"/>
        <w:numPr>
          <w:ilvl w:val="0"/>
          <w:numId w:val="5"/>
        </w:numPr>
      </w:pPr>
      <w:r>
        <w:t>Allow color to develop for 30 min</w:t>
      </w:r>
      <w:r w:rsidR="00302D88">
        <w:t>s</w:t>
      </w:r>
    </w:p>
    <w:p w14:paraId="3BD3706C" w14:textId="4B77A575" w:rsidR="00302D88" w:rsidRDefault="00302D88" w:rsidP="00302D88">
      <w:pPr>
        <w:pStyle w:val="ListParagraph"/>
        <w:numPr>
          <w:ilvl w:val="1"/>
          <w:numId w:val="5"/>
        </w:numPr>
      </w:pPr>
      <w:r>
        <w:t>Place microplate in a box (cooler or cardboard) to keep it in the dark during color development</w:t>
      </w:r>
    </w:p>
    <w:p w14:paraId="608A8FA1" w14:textId="4A3B3123" w:rsidR="007E173B" w:rsidRDefault="00302D88" w:rsidP="00302D88">
      <w:pPr>
        <w:pStyle w:val="ListParagraph"/>
        <w:numPr>
          <w:ilvl w:val="1"/>
          <w:numId w:val="5"/>
        </w:numPr>
      </w:pPr>
      <w:r>
        <w:t>A</w:t>
      </w:r>
      <w:r w:rsidR="007E173B">
        <w:t xml:space="preserve"> blue color</w:t>
      </w:r>
      <w:r>
        <w:t xml:space="preserve"> should</w:t>
      </w:r>
      <w:r w:rsidR="007E173B">
        <w:t xml:space="preserve"> develop quickly in the higher standards. </w:t>
      </w:r>
    </w:p>
    <w:p w14:paraId="5BD8DA8A" w14:textId="7526BE26" w:rsidR="00302D88" w:rsidRDefault="00302D88" w:rsidP="00302D88">
      <w:pPr>
        <w:pStyle w:val="ListParagraph"/>
        <w:numPr>
          <w:ilvl w:val="1"/>
          <w:numId w:val="5"/>
        </w:numPr>
      </w:pPr>
      <w:r>
        <w:t xml:space="preserve">Samples with low sulfide will turn pink then turn clear over time </w:t>
      </w:r>
    </w:p>
    <w:p w14:paraId="1FD11905" w14:textId="62C5A1C2" w:rsidR="007E173B" w:rsidRDefault="007E173B" w:rsidP="007E173B">
      <w:pPr>
        <w:pStyle w:val="ListParagraph"/>
        <w:numPr>
          <w:ilvl w:val="0"/>
          <w:numId w:val="5"/>
        </w:numPr>
      </w:pPr>
      <w:r>
        <w:t xml:space="preserve">Measure the absorbance in each well at 670 nm with a microplate reader. </w:t>
      </w:r>
    </w:p>
    <w:p w14:paraId="52DB7681" w14:textId="5532A74D" w:rsidR="00BF1F56" w:rsidRDefault="00BF1F56" w:rsidP="00BF1F56">
      <w:pPr>
        <w:pStyle w:val="ListParagraph"/>
        <w:numPr>
          <w:ilvl w:val="1"/>
          <w:numId w:val="5"/>
        </w:numPr>
      </w:pPr>
      <w:r>
        <w:t>Read samples in SERC Terrestrial Ecology Lab</w:t>
      </w:r>
    </w:p>
    <w:p w14:paraId="1349078C" w14:textId="2A036500" w:rsidR="00BF1F56" w:rsidRDefault="00BF1F56" w:rsidP="00BF1F56">
      <w:pPr>
        <w:pStyle w:val="ListParagraph"/>
        <w:numPr>
          <w:ilvl w:val="2"/>
          <w:numId w:val="5"/>
        </w:numPr>
      </w:pPr>
      <w:r>
        <w:t>Turn on spec</w:t>
      </w:r>
    </w:p>
    <w:p w14:paraId="5F4677A8" w14:textId="38D81209" w:rsidR="00BF1F56" w:rsidRDefault="00BF1F56" w:rsidP="00BF1F56">
      <w:pPr>
        <w:pStyle w:val="ListParagraph"/>
        <w:numPr>
          <w:ilvl w:val="3"/>
          <w:numId w:val="5"/>
        </w:numPr>
      </w:pPr>
      <w:r>
        <w:t xml:space="preserve">Door will open </w:t>
      </w:r>
    </w:p>
    <w:p w14:paraId="5F5728B7" w14:textId="136CB836" w:rsidR="00BF1F56" w:rsidRDefault="00BF1F56" w:rsidP="00BF1F56">
      <w:pPr>
        <w:pStyle w:val="ListParagraph"/>
        <w:numPr>
          <w:ilvl w:val="2"/>
          <w:numId w:val="5"/>
        </w:numPr>
      </w:pPr>
      <w:r>
        <w:lastRenderedPageBreak/>
        <w:t>Log into computer</w:t>
      </w:r>
    </w:p>
    <w:p w14:paraId="4CE39E00" w14:textId="07CB415A" w:rsidR="00BF1F56" w:rsidRDefault="00BF1F56" w:rsidP="00BF1F56">
      <w:pPr>
        <w:pStyle w:val="ListParagraph"/>
        <w:numPr>
          <w:ilvl w:val="2"/>
          <w:numId w:val="5"/>
        </w:numPr>
      </w:pPr>
      <w:r>
        <w:t>Open Gen 5 software</w:t>
      </w:r>
    </w:p>
    <w:p w14:paraId="1B96BF89" w14:textId="26E0C9BF" w:rsidR="00BF1F56" w:rsidRDefault="00BF1F56" w:rsidP="00BF1F56">
      <w:pPr>
        <w:pStyle w:val="ListParagraph"/>
        <w:numPr>
          <w:ilvl w:val="2"/>
          <w:numId w:val="5"/>
        </w:numPr>
      </w:pPr>
      <w:r>
        <w:t xml:space="preserve">“Create a new item” </w:t>
      </w:r>
      <w:r>
        <w:sym w:font="Wingdings" w:char="F0E0"/>
      </w:r>
      <w:r>
        <w:t xml:space="preserve"> “experiment”</w:t>
      </w:r>
    </w:p>
    <w:p w14:paraId="18A87B62" w14:textId="46852841" w:rsidR="00BF1F56" w:rsidRDefault="00BF1F56" w:rsidP="00BF1F56">
      <w:pPr>
        <w:pStyle w:val="ListParagraph"/>
        <w:numPr>
          <w:ilvl w:val="2"/>
          <w:numId w:val="5"/>
        </w:numPr>
      </w:pPr>
      <w:r>
        <w:t xml:space="preserve">Select “default protocol”, press “ok” </w:t>
      </w:r>
    </w:p>
    <w:p w14:paraId="47324D20" w14:textId="77777777" w:rsidR="00104286" w:rsidRDefault="00104286" w:rsidP="00104286">
      <w:pPr>
        <w:pStyle w:val="ListParagraph"/>
        <w:numPr>
          <w:ilvl w:val="2"/>
          <w:numId w:val="5"/>
        </w:numPr>
      </w:pPr>
      <w:r>
        <w:t xml:space="preserve">From plate menu at the top (bar), select “read” </w:t>
      </w:r>
    </w:p>
    <w:p w14:paraId="6FC5A6B4" w14:textId="77777777" w:rsidR="00104286" w:rsidRDefault="00104286" w:rsidP="00104286">
      <w:pPr>
        <w:pStyle w:val="ListParagraph"/>
        <w:numPr>
          <w:ilvl w:val="3"/>
          <w:numId w:val="5"/>
        </w:numPr>
      </w:pPr>
      <w:r>
        <w:t xml:space="preserve">Little plate icon </w:t>
      </w:r>
    </w:p>
    <w:p w14:paraId="6FAE0658" w14:textId="12E793EF" w:rsidR="00D6549E" w:rsidRPr="00D6549E" w:rsidRDefault="00D6549E" w:rsidP="00BF1F56">
      <w:pPr>
        <w:pStyle w:val="ListParagraph"/>
        <w:numPr>
          <w:ilvl w:val="2"/>
          <w:numId w:val="5"/>
        </w:numPr>
        <w:rPr>
          <w:color w:val="FF0000"/>
        </w:rPr>
      </w:pPr>
      <w:r w:rsidRPr="00D6549E">
        <w:rPr>
          <w:color w:val="FF0000"/>
        </w:rPr>
        <w:t>Select shake, set to slow shake for 10 seconds</w:t>
      </w:r>
      <w:r w:rsidR="00E87F86">
        <w:rPr>
          <w:color w:val="FF0000"/>
        </w:rPr>
        <w:t xml:space="preserve"> </w:t>
      </w:r>
    </w:p>
    <w:p w14:paraId="74850FF5" w14:textId="2B06AF4B" w:rsidR="00BF1F56" w:rsidRDefault="00BF1F56" w:rsidP="00BF1F56">
      <w:pPr>
        <w:pStyle w:val="ListParagraph"/>
        <w:numPr>
          <w:ilvl w:val="2"/>
          <w:numId w:val="5"/>
        </w:numPr>
      </w:pPr>
      <w:r>
        <w:t xml:space="preserve">Add step “read” from the left </w:t>
      </w:r>
    </w:p>
    <w:p w14:paraId="3A7FA870" w14:textId="2EEBCC7D" w:rsidR="00BF1F56" w:rsidRDefault="00BF1F56" w:rsidP="00BF1F56">
      <w:pPr>
        <w:pStyle w:val="ListParagraph"/>
        <w:numPr>
          <w:ilvl w:val="2"/>
          <w:numId w:val="5"/>
        </w:numPr>
      </w:pPr>
      <w:r>
        <w:t>Change wavelength to 670 nm</w:t>
      </w:r>
    </w:p>
    <w:p w14:paraId="1A14D98C" w14:textId="69E8E859" w:rsidR="00BF1F56" w:rsidRDefault="00BF1F56" w:rsidP="00BF1F56">
      <w:pPr>
        <w:pStyle w:val="ListParagraph"/>
        <w:numPr>
          <w:ilvl w:val="2"/>
          <w:numId w:val="5"/>
        </w:numPr>
      </w:pPr>
      <w:r>
        <w:t xml:space="preserve">Press “OK” then “OK” </w:t>
      </w:r>
    </w:p>
    <w:p w14:paraId="46BEB47D" w14:textId="0D5FB04C" w:rsidR="00C142DA" w:rsidRDefault="00BF1F56" w:rsidP="00654BCC">
      <w:pPr>
        <w:pStyle w:val="ListParagraph"/>
        <w:numPr>
          <w:ilvl w:val="2"/>
          <w:numId w:val="5"/>
        </w:numPr>
      </w:pPr>
      <w:r>
        <w:t>Press “read”</w:t>
      </w:r>
    </w:p>
    <w:p w14:paraId="2AFB18EB" w14:textId="5BFF52B1" w:rsidR="00BF1F56" w:rsidRDefault="00BF1F56" w:rsidP="00654BCC">
      <w:pPr>
        <w:pStyle w:val="ListParagraph"/>
        <w:numPr>
          <w:ilvl w:val="2"/>
          <w:numId w:val="5"/>
        </w:numPr>
      </w:pPr>
      <w:r>
        <w:t xml:space="preserve">Load the plate – match up A1 on holder to plate </w:t>
      </w:r>
    </w:p>
    <w:p w14:paraId="6D142DBC" w14:textId="64D61906" w:rsidR="00BF1F56" w:rsidRDefault="00BF1F56" w:rsidP="00654BCC">
      <w:pPr>
        <w:pStyle w:val="ListParagraph"/>
        <w:numPr>
          <w:ilvl w:val="2"/>
          <w:numId w:val="5"/>
        </w:numPr>
      </w:pPr>
      <w:r>
        <w:t xml:space="preserve">Click “OK”, door will close </w:t>
      </w:r>
    </w:p>
    <w:p w14:paraId="3275F69B" w14:textId="06DBDB3E" w:rsidR="00BF1F56" w:rsidRDefault="00BF1F56" w:rsidP="00654BCC">
      <w:pPr>
        <w:pStyle w:val="ListParagraph"/>
        <w:numPr>
          <w:ilvl w:val="2"/>
          <w:numId w:val="5"/>
        </w:numPr>
      </w:pPr>
      <w:r>
        <w:t xml:space="preserve">After plate is </w:t>
      </w:r>
      <w:proofErr w:type="spellStart"/>
      <w:r>
        <w:t>read,</w:t>
      </w:r>
      <w:proofErr w:type="spellEnd"/>
      <w:r>
        <w:t xml:space="preserve"> under “data” click “670: to see numbers </w:t>
      </w:r>
    </w:p>
    <w:p w14:paraId="475D28C5" w14:textId="063CD69E" w:rsidR="00BF1F56" w:rsidRDefault="00BF1F56" w:rsidP="00654BCC">
      <w:pPr>
        <w:pStyle w:val="ListParagraph"/>
        <w:numPr>
          <w:ilvl w:val="2"/>
          <w:numId w:val="5"/>
        </w:numPr>
      </w:pPr>
      <w:r>
        <w:t xml:space="preserve">Click excel button on top of file (next to name) </w:t>
      </w:r>
    </w:p>
    <w:p w14:paraId="67022863" w14:textId="3910F67D" w:rsidR="00BF1F56" w:rsidRDefault="00BF1F56" w:rsidP="00654BCC">
      <w:pPr>
        <w:pStyle w:val="ListParagraph"/>
        <w:numPr>
          <w:ilvl w:val="2"/>
          <w:numId w:val="5"/>
        </w:numPr>
      </w:pPr>
      <w:r>
        <w:t xml:space="preserve">Save excel file under COMPASS folder </w:t>
      </w:r>
      <w:r>
        <w:sym w:font="Wingdings" w:char="F0E0"/>
      </w:r>
      <w:r>
        <w:t xml:space="preserve"> Microplate Data </w:t>
      </w:r>
      <w:r>
        <w:sym w:font="Wingdings" w:char="F0E0"/>
      </w:r>
      <w:r>
        <w:t xml:space="preserve"> Sulfide </w:t>
      </w:r>
    </w:p>
    <w:p w14:paraId="5ACCF02D" w14:textId="43669EFC" w:rsidR="00BF1F56" w:rsidRDefault="00BF1F56" w:rsidP="00654BCC">
      <w:pPr>
        <w:pStyle w:val="ListParagraph"/>
        <w:numPr>
          <w:ilvl w:val="2"/>
          <w:numId w:val="5"/>
        </w:numPr>
      </w:pPr>
      <w:r>
        <w:t xml:space="preserve">Save the run file in the software as well </w:t>
      </w:r>
    </w:p>
    <w:p w14:paraId="52EDF047" w14:textId="7914E293" w:rsidR="00B153B3" w:rsidRPr="007E2168" w:rsidRDefault="00B153B3" w:rsidP="00654BCC">
      <w:pPr>
        <w:pStyle w:val="ListParagraph"/>
        <w:numPr>
          <w:ilvl w:val="2"/>
          <w:numId w:val="5"/>
        </w:numPr>
        <w:rPr>
          <w:color w:val="FF0000"/>
        </w:rPr>
      </w:pPr>
      <w:r w:rsidRPr="007E2168">
        <w:rPr>
          <w:color w:val="FF0000"/>
        </w:rPr>
        <w:t xml:space="preserve">Check </w:t>
      </w:r>
      <w:r w:rsidR="00AF7CEC">
        <w:rPr>
          <w:color w:val="FF0000"/>
        </w:rPr>
        <w:t>the standard curve</w:t>
      </w:r>
      <w:r w:rsidRPr="007E2168">
        <w:rPr>
          <w:color w:val="FF0000"/>
        </w:rPr>
        <w:t xml:space="preserve">: </w:t>
      </w:r>
    </w:p>
    <w:p w14:paraId="6DB4599B" w14:textId="14E8D690" w:rsidR="00B153B3" w:rsidRPr="007E2168" w:rsidRDefault="00B153B3" w:rsidP="00B153B3">
      <w:pPr>
        <w:pStyle w:val="ListParagraph"/>
        <w:numPr>
          <w:ilvl w:val="3"/>
          <w:numId w:val="5"/>
        </w:numPr>
        <w:rPr>
          <w:color w:val="FF0000"/>
        </w:rPr>
      </w:pPr>
      <w:r w:rsidRPr="007E2168">
        <w:rPr>
          <w:color w:val="FF0000"/>
        </w:rPr>
        <w:t xml:space="preserve">Average the triplicates of each standard </w:t>
      </w:r>
    </w:p>
    <w:p w14:paraId="4AB329A4" w14:textId="432198AE" w:rsidR="00B153B3" w:rsidRPr="007E2168" w:rsidRDefault="00B153B3" w:rsidP="00B153B3">
      <w:pPr>
        <w:pStyle w:val="ListParagraph"/>
        <w:numPr>
          <w:ilvl w:val="3"/>
          <w:numId w:val="5"/>
        </w:numPr>
        <w:rPr>
          <w:color w:val="FF0000"/>
        </w:rPr>
      </w:pPr>
      <w:r w:rsidRPr="007E2168">
        <w:rPr>
          <w:color w:val="FF0000"/>
        </w:rPr>
        <w:t xml:space="preserve">Plot standards in a scatterplot </w:t>
      </w:r>
    </w:p>
    <w:p w14:paraId="7AEB2D83" w14:textId="14B1E7DA" w:rsidR="00B153B3" w:rsidRPr="007E2168" w:rsidRDefault="00B153B3" w:rsidP="00B153B3">
      <w:pPr>
        <w:pStyle w:val="ListParagraph"/>
        <w:numPr>
          <w:ilvl w:val="3"/>
          <w:numId w:val="5"/>
        </w:numPr>
        <w:rPr>
          <w:color w:val="FF0000"/>
        </w:rPr>
      </w:pPr>
      <w:r w:rsidRPr="007E2168">
        <w:rPr>
          <w:color w:val="FF0000"/>
        </w:rPr>
        <w:t xml:space="preserve">Check </w:t>
      </w:r>
      <w:r w:rsidR="00AF7CEC">
        <w:rPr>
          <w:color w:val="FF0000"/>
        </w:rPr>
        <w:t xml:space="preserve">that </w:t>
      </w:r>
      <w:r w:rsidRPr="007E2168">
        <w:rPr>
          <w:color w:val="FF0000"/>
        </w:rPr>
        <w:t>the R squared is at least 0.9</w:t>
      </w:r>
      <w:r w:rsidR="00104286">
        <w:rPr>
          <w:color w:val="FF0000"/>
        </w:rPr>
        <w:t xml:space="preserve">8 </w:t>
      </w:r>
    </w:p>
    <w:p w14:paraId="3415B243" w14:textId="4E6B6EAF" w:rsidR="00BF1F56" w:rsidRDefault="007E2168" w:rsidP="00BF1F56">
      <w:pPr>
        <w:pStyle w:val="ListParagraph"/>
        <w:numPr>
          <w:ilvl w:val="3"/>
          <w:numId w:val="5"/>
        </w:numPr>
        <w:rPr>
          <w:color w:val="FF0000"/>
        </w:rPr>
      </w:pPr>
      <w:r w:rsidRPr="007E2168">
        <w:rPr>
          <w:color w:val="FF0000"/>
        </w:rPr>
        <w:t xml:space="preserve">Need </w:t>
      </w:r>
      <w:r w:rsidR="00AF7CEC">
        <w:rPr>
          <w:color w:val="FF0000"/>
        </w:rPr>
        <w:t xml:space="preserve">to use </w:t>
      </w:r>
      <w:r w:rsidRPr="007E2168">
        <w:rPr>
          <w:color w:val="FF0000"/>
        </w:rPr>
        <w:t>at least 2/3 of the triplicates for the standard curve</w:t>
      </w:r>
    </w:p>
    <w:p w14:paraId="0A820C7D" w14:textId="314FAF51" w:rsidR="00503BAD" w:rsidRDefault="00503BAD" w:rsidP="00503BAD">
      <w:pPr>
        <w:pStyle w:val="ListParagraph"/>
        <w:numPr>
          <w:ilvl w:val="2"/>
          <w:numId w:val="5"/>
        </w:numPr>
        <w:rPr>
          <w:color w:val="FF0000"/>
        </w:rPr>
      </w:pPr>
      <w:r>
        <w:rPr>
          <w:color w:val="FF0000"/>
        </w:rPr>
        <w:t xml:space="preserve">Check whether samples need to be diluted: </w:t>
      </w:r>
    </w:p>
    <w:p w14:paraId="59057A03" w14:textId="558FF5A5" w:rsidR="00503BAD" w:rsidRDefault="00503BAD" w:rsidP="00503BAD">
      <w:pPr>
        <w:pStyle w:val="ListParagraph"/>
        <w:numPr>
          <w:ilvl w:val="3"/>
          <w:numId w:val="5"/>
        </w:numPr>
        <w:rPr>
          <w:color w:val="FF0000"/>
        </w:rPr>
      </w:pPr>
      <w:r>
        <w:rPr>
          <w:color w:val="FF0000"/>
        </w:rPr>
        <w:t xml:space="preserve">Find samples that are outside the range of the standard curve </w:t>
      </w:r>
    </w:p>
    <w:p w14:paraId="0ECFA4D2" w14:textId="2A3C95EC" w:rsidR="00503BAD" w:rsidRDefault="00503BAD" w:rsidP="00503BAD">
      <w:pPr>
        <w:pStyle w:val="ListParagraph"/>
        <w:numPr>
          <w:ilvl w:val="3"/>
          <w:numId w:val="5"/>
        </w:numPr>
        <w:rPr>
          <w:color w:val="FF0000"/>
        </w:rPr>
      </w:pPr>
      <w:r>
        <w:rPr>
          <w:color w:val="FF0000"/>
        </w:rPr>
        <w:t>Find a dilution factor that will place the sample value at the middle of the standard curve (standard 3)</w:t>
      </w:r>
    </w:p>
    <w:p w14:paraId="715043BE" w14:textId="6A4C18E5" w:rsidR="00E524D1" w:rsidRDefault="00E524D1" w:rsidP="00503BAD">
      <w:pPr>
        <w:pStyle w:val="ListParagraph"/>
        <w:numPr>
          <w:ilvl w:val="3"/>
          <w:numId w:val="5"/>
        </w:numPr>
        <w:rPr>
          <w:color w:val="FF0000"/>
        </w:rPr>
      </w:pPr>
      <w:r>
        <w:rPr>
          <w:color w:val="FF0000"/>
        </w:rPr>
        <w:t xml:space="preserve">Rerun samples with dilutions. Write the dilution factor on the plate layout sheet as well. </w:t>
      </w:r>
    </w:p>
    <w:p w14:paraId="060C6000" w14:textId="6AA1EAA8" w:rsidR="00503BAD" w:rsidRDefault="00503BAD" w:rsidP="00503BAD">
      <w:pPr>
        <w:pStyle w:val="ListParagraph"/>
        <w:numPr>
          <w:ilvl w:val="3"/>
          <w:numId w:val="5"/>
        </w:numPr>
        <w:rPr>
          <w:color w:val="FF0000"/>
        </w:rPr>
      </w:pPr>
      <w:r>
        <w:rPr>
          <w:color w:val="FF0000"/>
        </w:rPr>
        <w:t xml:space="preserve">Potential dilutions: </w:t>
      </w:r>
    </w:p>
    <w:p w14:paraId="60B40FB0" w14:textId="58A1678A" w:rsidR="00503BAD" w:rsidRDefault="00503BAD" w:rsidP="00503BAD">
      <w:pPr>
        <w:pStyle w:val="ListParagraph"/>
        <w:numPr>
          <w:ilvl w:val="4"/>
          <w:numId w:val="5"/>
        </w:numPr>
        <w:rPr>
          <w:color w:val="FF0000"/>
        </w:rPr>
      </w:pPr>
      <w:r>
        <w:rPr>
          <w:color w:val="FF0000"/>
        </w:rPr>
        <w:t xml:space="preserve">5x dilution: 50 </w:t>
      </w:r>
      <w:proofErr w:type="spellStart"/>
      <w:r>
        <w:rPr>
          <w:color w:val="FF0000"/>
        </w:rPr>
        <w:t>uL</w:t>
      </w:r>
      <w:proofErr w:type="spellEnd"/>
      <w:r>
        <w:rPr>
          <w:color w:val="FF0000"/>
        </w:rPr>
        <w:t xml:space="preserve"> sample, 200 </w:t>
      </w:r>
      <w:proofErr w:type="spellStart"/>
      <w:r>
        <w:rPr>
          <w:color w:val="FF0000"/>
        </w:rPr>
        <w:t>uL</w:t>
      </w:r>
      <w:proofErr w:type="spellEnd"/>
      <w:r>
        <w:rPr>
          <w:color w:val="FF0000"/>
        </w:rPr>
        <w:t xml:space="preserve"> DI water </w:t>
      </w:r>
    </w:p>
    <w:p w14:paraId="430E0CAC" w14:textId="14562DFE" w:rsidR="00503BAD" w:rsidRDefault="00503BAD" w:rsidP="00503BAD">
      <w:pPr>
        <w:pStyle w:val="ListParagraph"/>
        <w:numPr>
          <w:ilvl w:val="4"/>
          <w:numId w:val="5"/>
        </w:numPr>
        <w:rPr>
          <w:color w:val="FF0000"/>
        </w:rPr>
      </w:pPr>
      <w:r>
        <w:rPr>
          <w:color w:val="FF0000"/>
        </w:rPr>
        <w:t xml:space="preserve">25x dilution: 10 </w:t>
      </w:r>
      <w:proofErr w:type="spellStart"/>
      <w:r>
        <w:rPr>
          <w:color w:val="FF0000"/>
        </w:rPr>
        <w:t>uL</w:t>
      </w:r>
      <w:proofErr w:type="spellEnd"/>
      <w:r>
        <w:rPr>
          <w:color w:val="FF0000"/>
        </w:rPr>
        <w:t xml:space="preserve"> sample, 240 </w:t>
      </w:r>
      <w:proofErr w:type="spellStart"/>
      <w:r>
        <w:rPr>
          <w:color w:val="FF0000"/>
        </w:rPr>
        <w:t>uL</w:t>
      </w:r>
      <w:proofErr w:type="spellEnd"/>
      <w:r>
        <w:rPr>
          <w:color w:val="FF0000"/>
        </w:rPr>
        <w:t xml:space="preserve"> DI water </w:t>
      </w:r>
    </w:p>
    <w:p w14:paraId="6BB9E8BD" w14:textId="6A54EDCB" w:rsidR="00503BAD" w:rsidRPr="00AF7CEC" w:rsidRDefault="00503BAD" w:rsidP="00503BAD">
      <w:pPr>
        <w:pStyle w:val="ListParagraph"/>
        <w:numPr>
          <w:ilvl w:val="4"/>
          <w:numId w:val="5"/>
        </w:numPr>
        <w:rPr>
          <w:color w:val="FF0000"/>
        </w:rPr>
      </w:pPr>
      <w:r>
        <w:rPr>
          <w:color w:val="FF0000"/>
        </w:rPr>
        <w:t xml:space="preserve">50x dilution: 5 </w:t>
      </w:r>
      <w:proofErr w:type="spellStart"/>
      <w:r>
        <w:rPr>
          <w:color w:val="FF0000"/>
        </w:rPr>
        <w:t>uL</w:t>
      </w:r>
      <w:proofErr w:type="spellEnd"/>
      <w:r>
        <w:rPr>
          <w:color w:val="FF0000"/>
        </w:rPr>
        <w:t xml:space="preserve"> sample, 245 </w:t>
      </w:r>
      <w:proofErr w:type="spellStart"/>
      <w:r>
        <w:rPr>
          <w:color w:val="FF0000"/>
        </w:rPr>
        <w:t>uL</w:t>
      </w:r>
      <w:proofErr w:type="spellEnd"/>
      <w:r>
        <w:rPr>
          <w:color w:val="FF0000"/>
        </w:rPr>
        <w:t xml:space="preserve"> DI water</w:t>
      </w:r>
      <w:r w:rsidR="00542923">
        <w:rPr>
          <w:color w:val="FF0000"/>
        </w:rPr>
        <w:t xml:space="preserve"> </w:t>
      </w:r>
    </w:p>
    <w:p w14:paraId="0E96F1B1" w14:textId="31A04C61" w:rsidR="00BF1F56" w:rsidRDefault="00BF1F56" w:rsidP="00BF1F56"/>
    <w:p w14:paraId="19CC803E" w14:textId="2B3B4C6C" w:rsidR="00C142DA" w:rsidRDefault="00C142DA" w:rsidP="00C142DA">
      <w:pPr>
        <w:jc w:val="center"/>
      </w:pPr>
      <w:r w:rsidRPr="00C142DA">
        <w:rPr>
          <w:noProof/>
        </w:rPr>
        <w:lastRenderedPageBreak/>
        <w:drawing>
          <wp:inline distT="0" distB="0" distL="0" distR="0" wp14:anchorId="08425CB2" wp14:editId="05178398">
            <wp:extent cx="3254991" cy="21214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02" t="7380" r="6063" b="12725"/>
                    <a:stretch/>
                  </pic:blipFill>
                  <pic:spPr bwMode="auto">
                    <a:xfrm>
                      <a:off x="0" y="0"/>
                      <a:ext cx="3273613" cy="2133599"/>
                    </a:xfrm>
                    <a:prstGeom prst="rect">
                      <a:avLst/>
                    </a:prstGeom>
                    <a:ln>
                      <a:noFill/>
                    </a:ln>
                    <a:extLst>
                      <a:ext uri="{53640926-AAD7-44D8-BBD7-CCE9431645EC}">
                        <a14:shadowObscured xmlns:a14="http://schemas.microsoft.com/office/drawing/2010/main"/>
                      </a:ext>
                    </a:extLst>
                  </pic:spPr>
                </pic:pic>
              </a:graphicData>
            </a:graphic>
          </wp:inline>
        </w:drawing>
      </w:r>
    </w:p>
    <w:p w14:paraId="18F0F3B7" w14:textId="5CB26E8A" w:rsidR="007E173B" w:rsidRDefault="00C142DA" w:rsidP="006F1752">
      <w:pPr>
        <w:ind w:left="1440" w:firstLine="720"/>
      </w:pPr>
      <w:r>
        <w:t>Fig</w:t>
      </w:r>
      <w:r w:rsidR="006F1752">
        <w:t>.</w:t>
      </w:r>
      <w:r>
        <w:t xml:space="preserve"> </w:t>
      </w:r>
      <w:r w:rsidR="006F1752">
        <w:t>2.</w:t>
      </w:r>
      <w:r>
        <w:t xml:space="preserve"> Example 96-well plate with color developed</w:t>
      </w:r>
    </w:p>
    <w:p w14:paraId="58409BD8" w14:textId="2807DA3A" w:rsidR="00BF1F56" w:rsidRDefault="00104286" w:rsidP="00AF7CEC">
      <w:pPr>
        <w:pStyle w:val="ListParagraph"/>
        <w:numPr>
          <w:ilvl w:val="0"/>
          <w:numId w:val="5"/>
        </w:numPr>
        <w:rPr>
          <w:color w:val="FF0000"/>
        </w:rPr>
      </w:pPr>
      <w:r>
        <w:rPr>
          <w:color w:val="FF0000"/>
        </w:rPr>
        <w:t>Tap waste from plates into plastic cup and then p</w:t>
      </w:r>
      <w:r w:rsidR="00AF7CEC" w:rsidRPr="00AF7CEC">
        <w:rPr>
          <w:color w:val="FF0000"/>
        </w:rPr>
        <w:t xml:space="preserve">lace all waste in the sulfide waste container in the fume hood room, next to the microplate reader. </w:t>
      </w:r>
    </w:p>
    <w:p w14:paraId="4DFD25B8" w14:textId="6B171E92" w:rsidR="00AF7CEC" w:rsidRPr="00AF7CEC" w:rsidRDefault="00104286" w:rsidP="00AF7CEC">
      <w:pPr>
        <w:jc w:val="center"/>
        <w:rPr>
          <w:color w:val="FF0000"/>
        </w:rPr>
      </w:pPr>
      <w:r>
        <w:rPr>
          <w:noProof/>
          <w:color w:val="FF0000"/>
        </w:rPr>
        <w:drawing>
          <wp:anchor distT="0" distB="0" distL="114300" distR="114300" simplePos="0" relativeHeight="251658240" behindDoc="0" locked="0" layoutInCell="1" allowOverlap="1" wp14:anchorId="0DC788D9" wp14:editId="3A7D78E2">
            <wp:simplePos x="0" y="0"/>
            <wp:positionH relativeFrom="column">
              <wp:posOffset>2050111</wp:posOffset>
            </wp:positionH>
            <wp:positionV relativeFrom="paragraph">
              <wp:posOffset>156735</wp:posOffset>
            </wp:positionV>
            <wp:extent cx="1425575" cy="1598295"/>
            <wp:effectExtent l="0" t="0" r="3175" b="1905"/>
            <wp:wrapSquare wrapText="bothSides"/>
            <wp:docPr id="7" name="Picture 7" descr="A container with a labe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ntainer with a label on it&#10;&#10;Description automatically generated"/>
                    <pic:cNvPicPr/>
                  </pic:nvPicPr>
                  <pic:blipFill rotWithShape="1">
                    <a:blip r:embed="rId13" cstate="print">
                      <a:extLst>
                        <a:ext uri="{28A0092B-C50C-407E-A947-70E740481C1C}">
                          <a14:useLocalDpi xmlns:a14="http://schemas.microsoft.com/office/drawing/2010/main" val="0"/>
                        </a:ext>
                      </a:extLst>
                    </a:blip>
                    <a:srcRect l="243" t="23553" b="13523"/>
                    <a:stretch/>
                  </pic:blipFill>
                  <pic:spPr bwMode="auto">
                    <a:xfrm>
                      <a:off x="0" y="0"/>
                      <a:ext cx="1425575" cy="1598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AFF99" w14:textId="77777777" w:rsidR="00AF7CEC" w:rsidRDefault="00AF7CEC" w:rsidP="007E173B">
      <w:pPr>
        <w:rPr>
          <w:b/>
        </w:rPr>
      </w:pPr>
    </w:p>
    <w:p w14:paraId="76AA5EB7" w14:textId="77777777" w:rsidR="00AF7CEC" w:rsidRDefault="00AF7CEC" w:rsidP="007E173B">
      <w:pPr>
        <w:rPr>
          <w:b/>
        </w:rPr>
      </w:pPr>
    </w:p>
    <w:p w14:paraId="0B8CD1FB" w14:textId="13603ADB" w:rsidR="00AF7CEC" w:rsidRDefault="00AF7CEC" w:rsidP="007E173B">
      <w:pPr>
        <w:rPr>
          <w:b/>
        </w:rPr>
      </w:pPr>
    </w:p>
    <w:p w14:paraId="471C7EAD" w14:textId="16FBC6AB" w:rsidR="00AF7CEC" w:rsidRDefault="00AF7CEC" w:rsidP="007E173B">
      <w:pPr>
        <w:rPr>
          <w:b/>
        </w:rPr>
      </w:pPr>
    </w:p>
    <w:p w14:paraId="1CA98F38" w14:textId="2EB4D9DF" w:rsidR="00AF7CEC" w:rsidRDefault="00AF7CEC" w:rsidP="007E173B">
      <w:pPr>
        <w:rPr>
          <w:b/>
        </w:rPr>
      </w:pPr>
    </w:p>
    <w:p w14:paraId="783B1AAF" w14:textId="6F10ECFB" w:rsidR="00AF7CEC" w:rsidRDefault="00AF7CEC" w:rsidP="007E173B">
      <w:pPr>
        <w:rPr>
          <w:b/>
        </w:rPr>
      </w:pPr>
    </w:p>
    <w:p w14:paraId="01B569B0" w14:textId="77777777" w:rsidR="00104286" w:rsidRDefault="00104286" w:rsidP="007E173B">
      <w:pPr>
        <w:rPr>
          <w:b/>
        </w:rPr>
      </w:pPr>
    </w:p>
    <w:p w14:paraId="60601FD6" w14:textId="77777777" w:rsidR="00104286" w:rsidRDefault="00104286" w:rsidP="007E173B">
      <w:pPr>
        <w:rPr>
          <w:b/>
        </w:rPr>
      </w:pPr>
    </w:p>
    <w:p w14:paraId="6DF5FF25" w14:textId="77777777" w:rsidR="00104286" w:rsidRDefault="00104286" w:rsidP="007E173B">
      <w:pPr>
        <w:rPr>
          <w:b/>
        </w:rPr>
      </w:pPr>
    </w:p>
    <w:p w14:paraId="1835CE61" w14:textId="62B251B9" w:rsidR="007E173B" w:rsidRDefault="00AF23A4" w:rsidP="007E173B">
      <w:r w:rsidRPr="00C142DA">
        <w:rPr>
          <w:b/>
        </w:rPr>
        <w:t>Notes:</w:t>
      </w:r>
      <w:r>
        <w:t xml:space="preserve"> </w:t>
      </w:r>
      <w:r w:rsidR="007E173B">
        <w:t>It is helpful to make dilutions prior to analyzing your samples so you have extra if you need it. If your sample looks darker than the highest standard you can dilute your sample. Alternatively</w:t>
      </w:r>
      <w:r>
        <w:t>,</w:t>
      </w:r>
      <w:r w:rsidR="007E173B">
        <w:t xml:space="preserve"> you may also increase the range of your standards. </w:t>
      </w:r>
      <w:r w:rsidR="00AC7A29">
        <w:t xml:space="preserve">It takes ~1.5 hours to do one plate; Steph has done 4 plates in 4 hours. </w:t>
      </w:r>
    </w:p>
    <w:p w14:paraId="2200ED03" w14:textId="5B9009C4" w:rsidR="00675E40" w:rsidRDefault="00675E40" w:rsidP="007E173B">
      <w:r>
        <w:t xml:space="preserve">This analysis can also be conducted in a cuvette or with a cuvette attached to a sipper (ask Steph Wilson for adjusted volumes if required) </w:t>
      </w:r>
    </w:p>
    <w:p w14:paraId="3D775C3A" w14:textId="348BEF6A" w:rsidR="00A706FA" w:rsidRDefault="00A706FA" w:rsidP="00A706FA"/>
    <w:p w14:paraId="776C8D46" w14:textId="10BA680B" w:rsidR="002A08E7" w:rsidRPr="002A08E7" w:rsidRDefault="002A08E7" w:rsidP="00A706FA">
      <w:pPr>
        <w:rPr>
          <w:b/>
          <w:bCs/>
        </w:rPr>
      </w:pPr>
      <w:r w:rsidRPr="002A08E7">
        <w:rPr>
          <w:b/>
          <w:bCs/>
        </w:rPr>
        <w:t xml:space="preserve">Literature: </w:t>
      </w:r>
    </w:p>
    <w:p w14:paraId="39D82D48" w14:textId="6653E1C2" w:rsidR="002A08E7" w:rsidRDefault="002A08E7" w:rsidP="00A706FA">
      <w:r>
        <w:t xml:space="preserve">Cline, J. “Spectrophotometric Determination of Hydrogen Sulfide in Natural Waters.” (1969) Limnology &amp; Oceanography. </w:t>
      </w:r>
      <w:hyperlink r:id="rId14" w:history="1">
        <w:r w:rsidRPr="00D530C6">
          <w:rPr>
            <w:rStyle w:val="Hyperlink"/>
          </w:rPr>
          <w:t>https://doi.org/10.4319/lo.1969.14.3.0454</w:t>
        </w:r>
      </w:hyperlink>
    </w:p>
    <w:p w14:paraId="2A6FCB45" w14:textId="42ED25B7" w:rsidR="002A08E7" w:rsidRDefault="002A08E7" w:rsidP="00A706FA"/>
    <w:p w14:paraId="1ECCC782" w14:textId="5C80290A" w:rsidR="002A08E7" w:rsidRDefault="002A08E7" w:rsidP="00A706FA">
      <w:r>
        <w:t xml:space="preserve">Ehrhardt, M., </w:t>
      </w:r>
      <w:proofErr w:type="spellStart"/>
      <w:r>
        <w:t>Grasshoff</w:t>
      </w:r>
      <w:proofErr w:type="spellEnd"/>
      <w:r>
        <w:t xml:space="preserve">, K., </w:t>
      </w:r>
      <w:proofErr w:type="spellStart"/>
      <w:r>
        <w:t>Kremling</w:t>
      </w:r>
      <w:proofErr w:type="spellEnd"/>
      <w:r>
        <w:t xml:space="preserve">, K., and Almgren, T. “Methods of seawater analysis” </w:t>
      </w:r>
    </w:p>
    <w:p w14:paraId="3B79F482" w14:textId="50A5E9B4" w:rsidR="00A706FA" w:rsidRDefault="00A706FA">
      <w:r>
        <w:tab/>
      </w:r>
    </w:p>
    <w:sectPr w:rsidR="00A706FA" w:rsidSect="00A045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B2702"/>
    <w:multiLevelType w:val="hybridMultilevel"/>
    <w:tmpl w:val="3468C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C41B9"/>
    <w:multiLevelType w:val="hybridMultilevel"/>
    <w:tmpl w:val="A3FC76DA"/>
    <w:lvl w:ilvl="0" w:tplc="5916F3EE">
      <w:numFmt w:val="bullet"/>
      <w:lvlText w:val="-"/>
      <w:lvlJc w:val="left"/>
      <w:pPr>
        <w:ind w:left="840" w:hanging="360"/>
      </w:pPr>
      <w:rPr>
        <w:rFonts w:ascii="Calibri" w:eastAsiaTheme="minorHAnsi" w:hAnsi="Calibri" w:cs="Calibr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 w15:restartNumberingAfterBreak="0">
    <w:nsid w:val="11FF0E09"/>
    <w:multiLevelType w:val="hybridMultilevel"/>
    <w:tmpl w:val="56EAB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F436CA"/>
    <w:multiLevelType w:val="hybridMultilevel"/>
    <w:tmpl w:val="69BCE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5D5F40"/>
    <w:multiLevelType w:val="multilevel"/>
    <w:tmpl w:val="B5C4D520"/>
    <w:lvl w:ilvl="0">
      <w:numFmt w:val="decimal"/>
      <w:lvlText w:val="%1"/>
      <w:lvlJc w:val="left"/>
      <w:pPr>
        <w:ind w:left="480" w:hanging="480"/>
      </w:pPr>
      <w:rPr>
        <w:rFonts w:hint="default"/>
      </w:rPr>
    </w:lvl>
    <w:lvl w:ilvl="1">
      <w:start w:val="1"/>
      <w:numFmt w:val="decimalZero"/>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BFA19FF"/>
    <w:multiLevelType w:val="hybridMultilevel"/>
    <w:tmpl w:val="6A301B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565963">
    <w:abstractNumId w:val="4"/>
  </w:num>
  <w:num w:numId="2" w16cid:durableId="2051873859">
    <w:abstractNumId w:val="1"/>
  </w:num>
  <w:num w:numId="3" w16cid:durableId="202716988">
    <w:abstractNumId w:val="2"/>
  </w:num>
  <w:num w:numId="4" w16cid:durableId="445079417">
    <w:abstractNumId w:val="5"/>
  </w:num>
  <w:num w:numId="5" w16cid:durableId="1764690767">
    <w:abstractNumId w:val="0"/>
  </w:num>
  <w:num w:numId="6" w16cid:durableId="6482467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6FA"/>
    <w:rsid w:val="000657F0"/>
    <w:rsid w:val="00066FDD"/>
    <w:rsid w:val="000B2557"/>
    <w:rsid w:val="000C2271"/>
    <w:rsid w:val="000F18E7"/>
    <w:rsid w:val="0010127E"/>
    <w:rsid w:val="00104286"/>
    <w:rsid w:val="00183DF0"/>
    <w:rsid w:val="00261D0C"/>
    <w:rsid w:val="002A08E7"/>
    <w:rsid w:val="003001C7"/>
    <w:rsid w:val="00302D88"/>
    <w:rsid w:val="00360B95"/>
    <w:rsid w:val="00363CFA"/>
    <w:rsid w:val="00380606"/>
    <w:rsid w:val="003B0143"/>
    <w:rsid w:val="00407EEE"/>
    <w:rsid w:val="004264E2"/>
    <w:rsid w:val="00503BAD"/>
    <w:rsid w:val="00542923"/>
    <w:rsid w:val="00551AD3"/>
    <w:rsid w:val="005702AB"/>
    <w:rsid w:val="005F1363"/>
    <w:rsid w:val="00631393"/>
    <w:rsid w:val="00675E40"/>
    <w:rsid w:val="006F1752"/>
    <w:rsid w:val="006F53D0"/>
    <w:rsid w:val="007D2BCD"/>
    <w:rsid w:val="007E173B"/>
    <w:rsid w:val="007E2168"/>
    <w:rsid w:val="007E5D3B"/>
    <w:rsid w:val="00901352"/>
    <w:rsid w:val="00A045BC"/>
    <w:rsid w:val="00A706FA"/>
    <w:rsid w:val="00AC7A29"/>
    <w:rsid w:val="00AE5218"/>
    <w:rsid w:val="00AF23A4"/>
    <w:rsid w:val="00AF7CEC"/>
    <w:rsid w:val="00B153B3"/>
    <w:rsid w:val="00B725E0"/>
    <w:rsid w:val="00BF1F56"/>
    <w:rsid w:val="00C142DA"/>
    <w:rsid w:val="00CB00B5"/>
    <w:rsid w:val="00CE055E"/>
    <w:rsid w:val="00D22F05"/>
    <w:rsid w:val="00D26322"/>
    <w:rsid w:val="00D363CF"/>
    <w:rsid w:val="00D6549E"/>
    <w:rsid w:val="00DD145E"/>
    <w:rsid w:val="00DF2460"/>
    <w:rsid w:val="00E524D1"/>
    <w:rsid w:val="00E87F86"/>
    <w:rsid w:val="00F06C05"/>
    <w:rsid w:val="00FA3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41CA8"/>
  <w15:chartTrackingRefBased/>
  <w15:docId w15:val="{DBA34F2B-7DBF-894B-804F-20E8C580D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6FA"/>
    <w:pPr>
      <w:ind w:left="720"/>
      <w:contextualSpacing/>
    </w:pPr>
  </w:style>
  <w:style w:type="table" w:styleId="TableGrid">
    <w:name w:val="Table Grid"/>
    <w:basedOn w:val="TableNormal"/>
    <w:uiPriority w:val="39"/>
    <w:rsid w:val="007E17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08E7"/>
    <w:rPr>
      <w:color w:val="0563C1" w:themeColor="hyperlink"/>
      <w:u w:val="single"/>
    </w:rPr>
  </w:style>
  <w:style w:type="character" w:styleId="UnresolvedMention">
    <w:name w:val="Unresolved Mention"/>
    <w:basedOn w:val="DefaultParagraphFont"/>
    <w:uiPriority w:val="99"/>
    <w:semiHidden/>
    <w:unhideWhenUsed/>
    <w:rsid w:val="002A0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ishersci.com/shop/products/sodium-sulfide-nonahydrate-98-acs-reagent-thermo-scientific/AC424420250" TargetMode="External"/><Relationship Id="rId13" Type="http://schemas.openxmlformats.org/officeDocument/2006/relationships/image" Target="media/image5.jpeg"/><Relationship Id="rId18"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hyperlink" Target="https://www.fishersci.com/shop/products/ferric-chloride-hexahydrate-acs-labchem/LC142901" TargetMode="External"/><Relationship Id="rId12" Type="http://schemas.openxmlformats.org/officeDocument/2006/relationships/image" Target="media/image4.tiff"/><Relationship Id="rId17"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fishersci.com/shop/products/n-n-dimethyl-p-phenylenediamine-sulfate-99-thermo-scientific/AC181430250" TargetMode="External"/><Relationship Id="rId11" Type="http://schemas.openxmlformats.org/officeDocument/2006/relationships/image" Target="media/image3.jpeg"/><Relationship Id="rId5" Type="http://schemas.openxmlformats.org/officeDocument/2006/relationships/hyperlink" Target="https://www.fishersci.com/shop/products/zinc-acetate-dihydrate-crystal-baker-analyzed-a-c-s-reagent-j-t-baker-2/02004587?searchHijack=true&amp;searchTerm=zinc-acetate-dihydrate-crystal-baker-analyzed-a-c-s-reagent-j-t-baker-2&amp;searchType=Rapid&amp;matchedCatNo=02004587" TargetMode="External"/><Relationship Id="rId15"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hyperlink" Target="https://doi.org/10.4319/lo.1969.14.3.04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6287D76E78A14188DEFCE0E75435C2" ma:contentTypeVersion="11" ma:contentTypeDescription="Create a new document." ma:contentTypeScope="" ma:versionID="058b1fbf85979dcc8f0378025a89ea0b">
  <xsd:schema xmlns:xsd="http://www.w3.org/2001/XMLSchema" xmlns:xs="http://www.w3.org/2001/XMLSchema" xmlns:p="http://schemas.microsoft.com/office/2006/metadata/properties" xmlns:ns2="f82738a9-bef2-446d-a39a-d32b07c35c75" xmlns:ns3="f1ac36b2-5b22-4213-8e9f-efb0189b7866" targetNamespace="http://schemas.microsoft.com/office/2006/metadata/properties" ma:root="true" ma:fieldsID="e8bc65e2faecded45dd3d7e19f878876" ns2:_="" ns3:_="">
    <xsd:import namespace="f82738a9-bef2-446d-a39a-d32b07c35c75"/>
    <xsd:import namespace="f1ac36b2-5b22-4213-8e9f-efb0189b786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2738a9-bef2-446d-a39a-d32b07c35c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405957c-badf-4e4c-a1d9-b8422bc232f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ac36b2-5b22-4213-8e9f-efb0189b786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2b380aa-9727-4c40-80ac-1fa009d5de2d}" ma:internalName="TaxCatchAll" ma:showField="CatchAllData" ma:web="f1ac36b2-5b22-4213-8e9f-efb0189b786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1ac36b2-5b22-4213-8e9f-efb0189b7866" xsi:nil="true"/>
    <lcf76f155ced4ddcb4097134ff3c332f xmlns="f82738a9-bef2-446d-a39a-d32b07c35c7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B201EC5-D546-4527-94C3-2EFEF63CAC83}"/>
</file>

<file path=customXml/itemProps2.xml><?xml version="1.0" encoding="utf-8"?>
<ds:datastoreItem xmlns:ds="http://schemas.openxmlformats.org/officeDocument/2006/customXml" ds:itemID="{5C63CB13-8541-48CE-BBB6-61BDB912BC78}"/>
</file>

<file path=customXml/itemProps3.xml><?xml version="1.0" encoding="utf-8"?>
<ds:datastoreItem xmlns:ds="http://schemas.openxmlformats.org/officeDocument/2006/customXml" ds:itemID="{2129876F-E322-4B5B-BA13-C3477C873175}"/>
</file>

<file path=docProps/app.xml><?xml version="1.0" encoding="utf-8"?>
<Properties xmlns="http://schemas.openxmlformats.org/officeDocument/2006/extended-properties" xmlns:vt="http://schemas.openxmlformats.org/officeDocument/2006/docPropsVTypes">
  <Template>Normal.dotm</Template>
  <TotalTime>319</TotalTime>
  <Pages>7</Pages>
  <Words>1476</Words>
  <Characters>8419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Read, Zoe</cp:lastModifiedBy>
  <cp:revision>36</cp:revision>
  <dcterms:created xsi:type="dcterms:W3CDTF">2023-09-22T14:09:00Z</dcterms:created>
  <dcterms:modified xsi:type="dcterms:W3CDTF">2024-04-09T13:10:00Z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0x010100FC6287D76E78A14188DEFCE0E75435C2</vt:lpwstr>
  </property>
</Properties>
</file>